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118B6" w14:textId="626EF870" w:rsidR="00D730ED" w:rsidRDefault="00CE5DD5" w:rsidP="003A4109">
      <w:pPr>
        <w:pStyle w:val="Header"/>
        <w:tabs>
          <w:tab w:val="clear" w:pos="4320"/>
          <w:tab w:val="clear" w:pos="8640"/>
          <w:tab w:val="center" w:pos="4513"/>
          <w:tab w:val="right" w:pos="9026"/>
        </w:tabs>
        <w:rPr>
          <w:rFonts w:ascii="Arial" w:hAnsi="Arial" w:cs="Arial"/>
          <w:b/>
          <w:bCs/>
          <w:szCs w:val="28"/>
        </w:rPr>
      </w:pPr>
      <w:r w:rsidRPr="008F0E6B">
        <w:rPr>
          <w:rFonts w:ascii="Arial" w:hAnsi="Arial" w:cs="Arial"/>
          <w:b/>
          <w:bCs/>
          <w:szCs w:val="28"/>
        </w:rPr>
        <w:t>Coronavirus vaccine</w:t>
      </w:r>
      <w:r w:rsidR="00D730ED" w:rsidRPr="008F0E6B">
        <w:rPr>
          <w:rFonts w:ascii="Arial" w:hAnsi="Arial" w:cs="Arial"/>
          <w:b/>
          <w:bCs/>
          <w:szCs w:val="28"/>
        </w:rPr>
        <w:t xml:space="preserve"> policy</w:t>
      </w:r>
      <w:r w:rsidR="00D04620">
        <w:rPr>
          <w:rFonts w:ascii="Arial" w:hAnsi="Arial" w:cs="Arial"/>
          <w:b/>
          <w:bCs/>
          <w:szCs w:val="28"/>
        </w:rPr>
        <w:t xml:space="preserve"> v1 (</w:t>
      </w:r>
      <w:r w:rsidR="00F07499">
        <w:rPr>
          <w:rFonts w:ascii="Arial" w:hAnsi="Arial" w:cs="Arial"/>
          <w:b/>
          <w:bCs/>
          <w:szCs w:val="28"/>
        </w:rPr>
        <w:t xml:space="preserve">this is an example vaccine policy that has been prepared </w:t>
      </w:r>
      <w:r w:rsidR="00D04620">
        <w:rPr>
          <w:rFonts w:ascii="Arial" w:hAnsi="Arial" w:cs="Arial"/>
          <w:b/>
          <w:bCs/>
          <w:szCs w:val="28"/>
        </w:rPr>
        <w:t>for providers</w:t>
      </w:r>
      <w:r w:rsidR="00F07499">
        <w:rPr>
          <w:rFonts w:ascii="Arial" w:hAnsi="Arial" w:cs="Arial"/>
          <w:b/>
          <w:bCs/>
          <w:szCs w:val="28"/>
        </w:rPr>
        <w:t xml:space="preserve"> by ARC England. In offering the example, ARC is not able to guarantee that the policy meets UK employment law or other relevant legislation. Providers are advised to seek appropriate professional advice in relation to changes made to the employment contracts of existing staff</w:t>
      </w:r>
      <w:r w:rsidR="00D04620">
        <w:rPr>
          <w:rFonts w:ascii="Arial" w:hAnsi="Arial" w:cs="Arial"/>
          <w:b/>
          <w:bCs/>
          <w:szCs w:val="28"/>
        </w:rPr>
        <w:t>)</w:t>
      </w:r>
    </w:p>
    <w:p w14:paraId="44D35C9E" w14:textId="579EA8EB" w:rsidR="00D04620" w:rsidRPr="008F0E6B" w:rsidRDefault="00D04620" w:rsidP="003A4109">
      <w:pPr>
        <w:pStyle w:val="Header"/>
        <w:tabs>
          <w:tab w:val="clear" w:pos="4320"/>
          <w:tab w:val="clear" w:pos="8640"/>
          <w:tab w:val="center" w:pos="4513"/>
          <w:tab w:val="right" w:pos="9026"/>
        </w:tabs>
        <w:rPr>
          <w:rFonts w:ascii="Arial" w:hAnsi="Arial" w:cs="Arial"/>
          <w:b/>
          <w:bCs/>
          <w:szCs w:val="28"/>
        </w:rPr>
      </w:pPr>
      <w:r>
        <w:rPr>
          <w:rFonts w:ascii="Arial" w:hAnsi="Arial" w:cs="Arial"/>
          <w:b/>
          <w:bCs/>
          <w:szCs w:val="28"/>
        </w:rPr>
        <w:t>Date XXXX</w:t>
      </w:r>
    </w:p>
    <w:p w14:paraId="3C099D80" w14:textId="77777777" w:rsidR="00D04620" w:rsidRDefault="00D04620" w:rsidP="003F0B30">
      <w:pPr>
        <w:rPr>
          <w:rFonts w:ascii="Arial" w:hAnsi="Arial" w:cs="Arial"/>
          <w:sz w:val="24"/>
          <w:szCs w:val="24"/>
        </w:rPr>
      </w:pPr>
    </w:p>
    <w:p w14:paraId="69187DEA" w14:textId="79C23937" w:rsidR="00D04620" w:rsidRPr="00E2597A" w:rsidRDefault="00D04620" w:rsidP="003F0B30">
      <w:pPr>
        <w:rPr>
          <w:rFonts w:ascii="Arial" w:hAnsi="Arial" w:cs="Arial"/>
          <w:b/>
          <w:bCs/>
          <w:sz w:val="24"/>
          <w:szCs w:val="24"/>
        </w:rPr>
      </w:pPr>
      <w:r w:rsidRPr="00E2597A">
        <w:rPr>
          <w:rFonts w:ascii="Arial" w:hAnsi="Arial" w:cs="Arial"/>
          <w:b/>
          <w:bCs/>
          <w:sz w:val="24"/>
          <w:szCs w:val="24"/>
        </w:rPr>
        <w:t xml:space="preserve">Rationale </w:t>
      </w:r>
    </w:p>
    <w:p w14:paraId="0478A957" w14:textId="26F89B12" w:rsidR="00E2597A" w:rsidRPr="00E2597A" w:rsidRDefault="00E2597A" w:rsidP="00E2597A">
      <w:pPr>
        <w:rPr>
          <w:rFonts w:ascii="Arial" w:hAnsi="Arial" w:cs="Arial"/>
          <w:color w:val="000000" w:themeColor="text1"/>
          <w:sz w:val="24"/>
          <w:szCs w:val="24"/>
        </w:rPr>
      </w:pPr>
      <w:r w:rsidRPr="00E2597A">
        <w:rPr>
          <w:rFonts w:ascii="Arial" w:hAnsi="Arial" w:cs="Arial"/>
          <w:color w:val="000000" w:themeColor="text1"/>
          <w:sz w:val="24"/>
          <w:szCs w:val="24"/>
        </w:rPr>
        <w:t>The Government has implemented a regulatory piece of legislation in order</w:t>
      </w:r>
      <w:r w:rsidRPr="00E2597A">
        <w:rPr>
          <w:rFonts w:ascii="Arial" w:hAnsi="Arial" w:cs="Arial"/>
          <w:color w:val="000000" w:themeColor="text1"/>
          <w:sz w:val="24"/>
          <w:szCs w:val="24"/>
          <w:shd w:val="clear" w:color="auto" w:fill="FFFFFF"/>
          <w:lang w:eastAsia="en-GB"/>
        </w:rPr>
        <w:t xml:space="preserve"> to reduce the spread of coronavirus in care homes to protect residents who are vulnerable to the disease. The regulations require that “the registered person for nursing and personal care” in a care home in England must ensure that no one enters the care home unless they can provide evidence that they have been fully vaccinated by an authorised vaccine against coronavirus, subject to certain exceptions. </w:t>
      </w:r>
    </w:p>
    <w:p w14:paraId="1AA23878" w14:textId="2B95363A" w:rsidR="00E2597A" w:rsidRPr="00E2597A" w:rsidRDefault="00E2597A" w:rsidP="003F0B30">
      <w:pPr>
        <w:rPr>
          <w:rFonts w:ascii="Arial" w:hAnsi="Arial" w:cs="Arial"/>
          <w:color w:val="000000" w:themeColor="text1"/>
          <w:sz w:val="24"/>
          <w:szCs w:val="24"/>
        </w:rPr>
      </w:pPr>
    </w:p>
    <w:p w14:paraId="5EFDB470" w14:textId="563DB9A0" w:rsidR="009D04AD" w:rsidRDefault="00D04620" w:rsidP="003F0B30">
      <w:pPr>
        <w:rPr>
          <w:rFonts w:ascii="Arial" w:hAnsi="Arial" w:cs="Arial"/>
          <w:color w:val="000000" w:themeColor="text1"/>
          <w:sz w:val="24"/>
          <w:szCs w:val="24"/>
        </w:rPr>
      </w:pPr>
      <w:r w:rsidRPr="00E2597A">
        <w:rPr>
          <w:rFonts w:ascii="Arial" w:hAnsi="Arial" w:cs="Arial"/>
          <w:color w:val="000000" w:themeColor="text1"/>
          <w:sz w:val="24"/>
          <w:szCs w:val="24"/>
        </w:rPr>
        <w:t>Change to the legislation</w:t>
      </w:r>
    </w:p>
    <w:p w14:paraId="466F19B0" w14:textId="77777777" w:rsidR="003F785B" w:rsidRPr="00E2597A" w:rsidRDefault="003F785B" w:rsidP="003F0B30">
      <w:pPr>
        <w:rPr>
          <w:rFonts w:ascii="Arial" w:hAnsi="Arial" w:cs="Arial"/>
          <w:color w:val="000000" w:themeColor="text1"/>
          <w:sz w:val="24"/>
          <w:szCs w:val="24"/>
        </w:rPr>
      </w:pPr>
    </w:p>
    <w:p w14:paraId="04507C04" w14:textId="24174DB3" w:rsidR="00E2597A" w:rsidRPr="00E2597A" w:rsidRDefault="0028135F" w:rsidP="003F0B30">
      <w:pPr>
        <w:rPr>
          <w:rFonts w:ascii="Arial" w:hAnsi="Arial" w:cs="Arial"/>
          <w:color w:val="000000" w:themeColor="text1"/>
          <w:sz w:val="24"/>
          <w:szCs w:val="24"/>
        </w:rPr>
      </w:pPr>
      <w:hyperlink r:id="rId7" w:history="1">
        <w:r w:rsidR="00E2597A" w:rsidRPr="00E2597A">
          <w:rPr>
            <w:rStyle w:val="Hyperlink"/>
            <w:rFonts w:ascii="Arial" w:hAnsi="Arial" w:cs="Arial"/>
            <w:color w:val="000000" w:themeColor="text1"/>
            <w:sz w:val="24"/>
            <w:szCs w:val="24"/>
          </w:rPr>
          <w:t>https://statutoryinstruments.parliament.uk/timeline/st4lp11z/SI-2021/</w:t>
        </w:r>
      </w:hyperlink>
    </w:p>
    <w:p w14:paraId="50469F09" w14:textId="77777777" w:rsidR="00E2597A" w:rsidRDefault="00E2597A" w:rsidP="003F0B30">
      <w:pPr>
        <w:rPr>
          <w:rFonts w:ascii="Arial" w:hAnsi="Arial" w:cs="Arial"/>
          <w:sz w:val="24"/>
          <w:szCs w:val="24"/>
        </w:rPr>
      </w:pPr>
    </w:p>
    <w:p w14:paraId="1F2591B8" w14:textId="77777777" w:rsidR="00D04620" w:rsidRPr="008F0E6B" w:rsidRDefault="00D04620" w:rsidP="003F0B30">
      <w:pPr>
        <w:rPr>
          <w:rFonts w:ascii="Arial" w:hAnsi="Arial" w:cs="Arial"/>
        </w:rPr>
      </w:pPr>
    </w:p>
    <w:p w14:paraId="460020FA" w14:textId="77777777" w:rsidR="009D04AD" w:rsidRPr="008F0E6B" w:rsidRDefault="009D04AD" w:rsidP="003A4109">
      <w:pPr>
        <w:pStyle w:val="BodyText"/>
        <w:rPr>
          <w:rFonts w:cs="Arial"/>
          <w:b/>
          <w:sz w:val="28"/>
          <w:szCs w:val="28"/>
        </w:rPr>
      </w:pPr>
      <w:r w:rsidRPr="008F0E6B">
        <w:rPr>
          <w:rFonts w:cs="Arial"/>
          <w:b/>
          <w:sz w:val="28"/>
          <w:szCs w:val="28"/>
        </w:rPr>
        <w:t>Policy</w:t>
      </w:r>
    </w:p>
    <w:p w14:paraId="07CDD861" w14:textId="2C27B6E2" w:rsidR="009D04AD" w:rsidRPr="008F0E6B" w:rsidRDefault="00CE5DD5" w:rsidP="00CE5DD5">
      <w:pPr>
        <w:widowControl w:val="0"/>
        <w:autoSpaceDE w:val="0"/>
        <w:autoSpaceDN w:val="0"/>
        <w:adjustRightInd w:val="0"/>
        <w:rPr>
          <w:rFonts w:ascii="Arial" w:hAnsi="Arial" w:cs="Arial"/>
          <w:sz w:val="24"/>
          <w:szCs w:val="24"/>
        </w:rPr>
      </w:pPr>
      <w:r w:rsidRPr="008F0E6B">
        <w:rPr>
          <w:rFonts w:ascii="Arial" w:hAnsi="Arial" w:cs="Arial"/>
          <w:sz w:val="24"/>
          <w:szCs w:val="24"/>
        </w:rPr>
        <w:t>The purpose of this policy is to set out our organisation’s stance on the vaccine as it affects our workforce and the related rights of our employees.</w:t>
      </w:r>
      <w:r w:rsidR="00D04620">
        <w:rPr>
          <w:rFonts w:ascii="Arial" w:hAnsi="Arial" w:cs="Arial"/>
          <w:sz w:val="24"/>
          <w:szCs w:val="24"/>
        </w:rPr>
        <w:t xml:space="preserve"> This policy is applicable to all staff starting with us from the (insert date) </w:t>
      </w:r>
      <w:r w:rsidR="00F07499">
        <w:rPr>
          <w:rFonts w:ascii="Arial" w:hAnsi="Arial" w:cs="Arial"/>
          <w:sz w:val="24"/>
          <w:szCs w:val="24"/>
        </w:rPr>
        <w:t>and all existing staff with effect from (insert date).</w:t>
      </w:r>
    </w:p>
    <w:p w14:paraId="5E040F70" w14:textId="77777777" w:rsidR="00CE5DD5" w:rsidRPr="008F0E6B" w:rsidRDefault="00CE5DD5" w:rsidP="00CE5DD5">
      <w:pPr>
        <w:widowControl w:val="0"/>
        <w:autoSpaceDE w:val="0"/>
        <w:autoSpaceDN w:val="0"/>
        <w:adjustRightInd w:val="0"/>
        <w:rPr>
          <w:rFonts w:ascii="Arial" w:hAnsi="Arial" w:cs="Arial"/>
          <w:sz w:val="24"/>
          <w:szCs w:val="24"/>
        </w:rPr>
      </w:pPr>
    </w:p>
    <w:p w14:paraId="7EF2BADB" w14:textId="6222ED5A" w:rsidR="009D04AD" w:rsidRPr="008F0E6B" w:rsidRDefault="00CE5DD5" w:rsidP="003A4109">
      <w:pPr>
        <w:pStyle w:val="BodyBoldRed"/>
        <w:spacing w:after="0"/>
        <w:jc w:val="left"/>
        <w:rPr>
          <w:sz w:val="28"/>
          <w:szCs w:val="28"/>
        </w:rPr>
      </w:pPr>
      <w:r w:rsidRPr="008F0E6B">
        <w:rPr>
          <w:sz w:val="28"/>
          <w:szCs w:val="28"/>
        </w:rPr>
        <w:t xml:space="preserve">Vaccine status </w:t>
      </w:r>
    </w:p>
    <w:p w14:paraId="56B1EE78" w14:textId="3CA17160" w:rsidR="00CE5DD5" w:rsidRDefault="00CE5DD5" w:rsidP="00CE5DD5">
      <w:pPr>
        <w:widowControl w:val="0"/>
        <w:autoSpaceDE w:val="0"/>
        <w:autoSpaceDN w:val="0"/>
        <w:adjustRightInd w:val="0"/>
        <w:rPr>
          <w:rFonts w:ascii="Arial" w:hAnsi="Arial" w:cs="Arial"/>
          <w:sz w:val="24"/>
          <w:szCs w:val="28"/>
        </w:rPr>
      </w:pPr>
      <w:r w:rsidRPr="008F0E6B">
        <w:rPr>
          <w:rFonts w:ascii="Arial" w:hAnsi="Arial" w:cs="Arial"/>
          <w:sz w:val="24"/>
          <w:szCs w:val="28"/>
        </w:rPr>
        <w:t xml:space="preserve">Individual opinions on vaccines can vary greatly and we appreciate that having a vaccine </w:t>
      </w:r>
      <w:r w:rsidR="00F07499">
        <w:rPr>
          <w:rFonts w:ascii="Arial" w:hAnsi="Arial" w:cs="Arial"/>
          <w:sz w:val="24"/>
          <w:szCs w:val="28"/>
        </w:rPr>
        <w:t>has</w:t>
      </w:r>
      <w:r w:rsidR="00F07499" w:rsidRPr="008F0E6B">
        <w:rPr>
          <w:rFonts w:ascii="Arial" w:hAnsi="Arial" w:cs="Arial"/>
          <w:sz w:val="24"/>
          <w:szCs w:val="28"/>
        </w:rPr>
        <w:t xml:space="preserve"> </w:t>
      </w:r>
      <w:r w:rsidR="00F07499">
        <w:rPr>
          <w:rFonts w:ascii="Arial" w:hAnsi="Arial" w:cs="Arial"/>
          <w:sz w:val="24"/>
          <w:szCs w:val="28"/>
        </w:rPr>
        <w:t>usually been</w:t>
      </w:r>
      <w:r w:rsidR="00F07499" w:rsidRPr="008F0E6B">
        <w:rPr>
          <w:rFonts w:ascii="Arial" w:hAnsi="Arial" w:cs="Arial"/>
          <w:sz w:val="24"/>
          <w:szCs w:val="28"/>
        </w:rPr>
        <w:t xml:space="preserve"> </w:t>
      </w:r>
      <w:r w:rsidRPr="008F0E6B">
        <w:rPr>
          <w:rFonts w:ascii="Arial" w:hAnsi="Arial" w:cs="Arial"/>
          <w:sz w:val="24"/>
          <w:szCs w:val="28"/>
        </w:rPr>
        <w:t>a personal choice, sometimes dictated by personal circumstances such as health or religion. The Government has not made the taking of the vaccine mandatory and therefore it remains a voluntary exercise.</w:t>
      </w:r>
      <w:r w:rsidR="00334B82">
        <w:rPr>
          <w:rFonts w:ascii="Arial" w:hAnsi="Arial" w:cs="Arial"/>
          <w:sz w:val="24"/>
          <w:szCs w:val="28"/>
        </w:rPr>
        <w:t xml:space="preserve"> However, with effect from </w:t>
      </w:r>
      <w:r w:rsidR="005F75AF">
        <w:rPr>
          <w:rFonts w:ascii="Arial" w:hAnsi="Arial" w:cs="Arial"/>
          <w:sz w:val="24"/>
          <w:szCs w:val="28"/>
        </w:rPr>
        <w:t>Thursday 11</w:t>
      </w:r>
      <w:r w:rsidR="005F75AF" w:rsidRPr="00194C61">
        <w:rPr>
          <w:rFonts w:ascii="Arial" w:hAnsi="Arial" w:cs="Arial"/>
          <w:sz w:val="24"/>
          <w:szCs w:val="28"/>
          <w:vertAlign w:val="superscript"/>
        </w:rPr>
        <w:t>th</w:t>
      </w:r>
      <w:r w:rsidR="005F75AF">
        <w:rPr>
          <w:rFonts w:ascii="Arial" w:hAnsi="Arial" w:cs="Arial"/>
          <w:sz w:val="24"/>
          <w:szCs w:val="28"/>
        </w:rPr>
        <w:t xml:space="preserve"> November 2021, the regulations under which our registered care homes are required to operate include as a condition of deployment in a frontline role that all staff will have received both doses of the Covid-19 vaccination. This means that all staff deployed in a frontline role must have received the first dose by Thursday 16</w:t>
      </w:r>
      <w:r w:rsidR="005F75AF" w:rsidRPr="00194C61">
        <w:rPr>
          <w:rFonts w:ascii="Arial" w:hAnsi="Arial" w:cs="Arial"/>
          <w:sz w:val="24"/>
          <w:szCs w:val="28"/>
          <w:vertAlign w:val="superscript"/>
        </w:rPr>
        <w:t>th</w:t>
      </w:r>
      <w:r w:rsidR="005F75AF">
        <w:rPr>
          <w:rFonts w:ascii="Arial" w:hAnsi="Arial" w:cs="Arial"/>
          <w:sz w:val="24"/>
          <w:szCs w:val="28"/>
        </w:rPr>
        <w:t xml:space="preserve"> September 2021 to allow for the eight</w:t>
      </w:r>
      <w:r w:rsidR="00FB73C2">
        <w:rPr>
          <w:rFonts w:ascii="Arial" w:hAnsi="Arial" w:cs="Arial"/>
          <w:sz w:val="24"/>
          <w:szCs w:val="28"/>
        </w:rPr>
        <w:t>-</w:t>
      </w:r>
      <w:r w:rsidR="005F75AF">
        <w:rPr>
          <w:rFonts w:ascii="Arial" w:hAnsi="Arial" w:cs="Arial"/>
          <w:sz w:val="24"/>
          <w:szCs w:val="28"/>
        </w:rPr>
        <w:t>week gap between doses and to ensure that they are fully vaccinated by Thursday 11</w:t>
      </w:r>
      <w:r w:rsidR="005F75AF" w:rsidRPr="00194C61">
        <w:rPr>
          <w:rFonts w:ascii="Arial" w:hAnsi="Arial" w:cs="Arial"/>
          <w:sz w:val="24"/>
          <w:szCs w:val="28"/>
          <w:vertAlign w:val="superscript"/>
        </w:rPr>
        <w:t>th</w:t>
      </w:r>
      <w:r w:rsidR="005F75AF">
        <w:rPr>
          <w:rFonts w:ascii="Arial" w:hAnsi="Arial" w:cs="Arial"/>
          <w:sz w:val="24"/>
          <w:szCs w:val="28"/>
        </w:rPr>
        <w:t xml:space="preserve"> November 2021.</w:t>
      </w:r>
    </w:p>
    <w:p w14:paraId="0DBCFFFB" w14:textId="26B4E6EC" w:rsidR="005F75AF" w:rsidRDefault="005F75AF" w:rsidP="00CE5DD5">
      <w:pPr>
        <w:widowControl w:val="0"/>
        <w:autoSpaceDE w:val="0"/>
        <w:autoSpaceDN w:val="0"/>
        <w:adjustRightInd w:val="0"/>
        <w:rPr>
          <w:rFonts w:ascii="Arial" w:hAnsi="Arial" w:cs="Arial"/>
          <w:sz w:val="24"/>
          <w:szCs w:val="28"/>
        </w:rPr>
      </w:pPr>
    </w:p>
    <w:p w14:paraId="050BC20E" w14:textId="6958B8B2" w:rsidR="005F75AF" w:rsidRDefault="005F75AF" w:rsidP="00CE5DD5">
      <w:pPr>
        <w:widowControl w:val="0"/>
        <w:autoSpaceDE w:val="0"/>
        <w:autoSpaceDN w:val="0"/>
        <w:adjustRightInd w:val="0"/>
        <w:rPr>
          <w:rFonts w:ascii="Arial" w:hAnsi="Arial" w:cs="Arial"/>
          <w:sz w:val="24"/>
          <w:szCs w:val="28"/>
        </w:rPr>
      </w:pPr>
      <w:r>
        <w:rPr>
          <w:rFonts w:ascii="Arial" w:hAnsi="Arial" w:cs="Arial"/>
          <w:sz w:val="24"/>
          <w:szCs w:val="28"/>
        </w:rPr>
        <w:t xml:space="preserve">With effect from (date), all new staff joining (organisation name) where they may be deployed in a front line role in a registered care home setting will be required to demonstrate that they are fully vaccinated or are covered by one of the exemptions in the </w:t>
      </w:r>
      <w:hyperlink r:id="rId8" w:history="1">
        <w:r w:rsidRPr="005F75AF">
          <w:rPr>
            <w:rStyle w:val="Hyperlink"/>
            <w:rFonts w:ascii="Arial" w:hAnsi="Arial" w:cs="Arial"/>
            <w:sz w:val="24"/>
            <w:szCs w:val="28"/>
          </w:rPr>
          <w:t>Green Book.</w:t>
        </w:r>
      </w:hyperlink>
    </w:p>
    <w:p w14:paraId="3941D731" w14:textId="2DE94C57" w:rsidR="005F75AF" w:rsidRDefault="005F75AF" w:rsidP="00CE5DD5">
      <w:pPr>
        <w:widowControl w:val="0"/>
        <w:autoSpaceDE w:val="0"/>
        <w:autoSpaceDN w:val="0"/>
        <w:adjustRightInd w:val="0"/>
        <w:rPr>
          <w:rFonts w:ascii="Arial" w:hAnsi="Arial" w:cs="Arial"/>
          <w:sz w:val="24"/>
          <w:szCs w:val="28"/>
        </w:rPr>
      </w:pPr>
    </w:p>
    <w:p w14:paraId="6A2281C4" w14:textId="49195092" w:rsidR="005F75AF" w:rsidRDefault="005F75AF" w:rsidP="00CE5DD5">
      <w:pPr>
        <w:widowControl w:val="0"/>
        <w:autoSpaceDE w:val="0"/>
        <w:autoSpaceDN w:val="0"/>
        <w:adjustRightInd w:val="0"/>
        <w:rPr>
          <w:rFonts w:ascii="Arial" w:hAnsi="Arial" w:cs="Arial"/>
          <w:sz w:val="24"/>
          <w:szCs w:val="28"/>
        </w:rPr>
      </w:pPr>
      <w:r>
        <w:rPr>
          <w:rFonts w:ascii="Arial" w:hAnsi="Arial" w:cs="Arial"/>
          <w:sz w:val="24"/>
          <w:szCs w:val="28"/>
        </w:rPr>
        <w:t xml:space="preserve">For existing staff working in front line roles in registered care settings, from Thursday </w:t>
      </w:r>
      <w:r>
        <w:rPr>
          <w:rFonts w:ascii="Arial" w:hAnsi="Arial" w:cs="Arial"/>
          <w:sz w:val="24"/>
          <w:szCs w:val="28"/>
        </w:rPr>
        <w:lastRenderedPageBreak/>
        <w:t>11</w:t>
      </w:r>
      <w:r w:rsidRPr="00194C61">
        <w:rPr>
          <w:rFonts w:ascii="Arial" w:hAnsi="Arial" w:cs="Arial"/>
          <w:sz w:val="24"/>
          <w:szCs w:val="28"/>
          <w:vertAlign w:val="superscript"/>
        </w:rPr>
        <w:t>th</w:t>
      </w:r>
      <w:r>
        <w:rPr>
          <w:rFonts w:ascii="Arial" w:hAnsi="Arial" w:cs="Arial"/>
          <w:sz w:val="24"/>
          <w:szCs w:val="28"/>
        </w:rPr>
        <w:t xml:space="preserve"> November 2021, it will be unlawful for (organisation name) to deploy you in such a role unless you have been fully vaccinated or are covered by one of the exemptions in the </w:t>
      </w:r>
      <w:hyperlink r:id="rId9" w:history="1">
        <w:r w:rsidRPr="005F75AF">
          <w:rPr>
            <w:rStyle w:val="Hyperlink"/>
            <w:rFonts w:ascii="Arial" w:hAnsi="Arial" w:cs="Arial"/>
            <w:sz w:val="24"/>
            <w:szCs w:val="28"/>
          </w:rPr>
          <w:t>Green Book</w:t>
        </w:r>
      </w:hyperlink>
      <w:r>
        <w:rPr>
          <w:rFonts w:ascii="Arial" w:hAnsi="Arial" w:cs="Arial"/>
          <w:sz w:val="24"/>
          <w:szCs w:val="28"/>
        </w:rPr>
        <w:t>.</w:t>
      </w:r>
    </w:p>
    <w:p w14:paraId="09FFD9A2" w14:textId="7D635AD3" w:rsidR="005F75AF" w:rsidRDefault="005F75AF" w:rsidP="00CE5DD5">
      <w:pPr>
        <w:widowControl w:val="0"/>
        <w:autoSpaceDE w:val="0"/>
        <w:autoSpaceDN w:val="0"/>
        <w:adjustRightInd w:val="0"/>
        <w:rPr>
          <w:rFonts w:ascii="Arial" w:hAnsi="Arial" w:cs="Arial"/>
          <w:sz w:val="24"/>
          <w:szCs w:val="28"/>
        </w:rPr>
      </w:pPr>
    </w:p>
    <w:p w14:paraId="67A05E31" w14:textId="6AFE22B2" w:rsidR="003F785B" w:rsidRDefault="003F785B" w:rsidP="00CE5DD5">
      <w:pPr>
        <w:widowControl w:val="0"/>
        <w:autoSpaceDE w:val="0"/>
        <w:autoSpaceDN w:val="0"/>
        <w:adjustRightInd w:val="0"/>
        <w:rPr>
          <w:rFonts w:ascii="Arial" w:hAnsi="Arial" w:cs="Arial"/>
          <w:sz w:val="24"/>
          <w:szCs w:val="28"/>
        </w:rPr>
      </w:pPr>
      <w:r>
        <w:rPr>
          <w:rFonts w:ascii="Arial" w:hAnsi="Arial" w:cs="Arial"/>
          <w:sz w:val="24"/>
          <w:szCs w:val="28"/>
        </w:rPr>
        <w:t xml:space="preserve">Because this represents a change to the terms </w:t>
      </w:r>
      <w:r w:rsidR="00F45C09">
        <w:rPr>
          <w:rFonts w:ascii="Arial" w:hAnsi="Arial" w:cs="Arial"/>
          <w:sz w:val="24"/>
          <w:szCs w:val="28"/>
        </w:rPr>
        <w:t xml:space="preserve">and </w:t>
      </w:r>
      <w:r>
        <w:rPr>
          <w:rFonts w:ascii="Arial" w:hAnsi="Arial" w:cs="Arial"/>
          <w:sz w:val="24"/>
          <w:szCs w:val="28"/>
        </w:rPr>
        <w:t>conditions of employment of existing staff, (organisation name) will consult with staff, staff representatives and Health and Safety representatives collectively and individually in relation to the implementation of this policy. Whilst the consultation process may result in changes to some aspects of the implementation of the policy, from Thursday 11</w:t>
      </w:r>
      <w:r w:rsidRPr="00194C61">
        <w:rPr>
          <w:rFonts w:ascii="Arial" w:hAnsi="Arial" w:cs="Arial"/>
          <w:sz w:val="24"/>
          <w:szCs w:val="28"/>
          <w:vertAlign w:val="superscript"/>
        </w:rPr>
        <w:t>th</w:t>
      </w:r>
      <w:r>
        <w:rPr>
          <w:rFonts w:ascii="Arial" w:hAnsi="Arial" w:cs="Arial"/>
          <w:sz w:val="24"/>
          <w:szCs w:val="28"/>
        </w:rPr>
        <w:t xml:space="preserve"> November 2021, it will not be possible for (organisation name) to operate registered residential care homes unless front line staff have been vaccinated or are subject to a Green Book exemption.</w:t>
      </w:r>
    </w:p>
    <w:p w14:paraId="1EFD3525" w14:textId="72EC8A1B" w:rsidR="003F785B" w:rsidRDefault="003F785B" w:rsidP="00CE5DD5">
      <w:pPr>
        <w:widowControl w:val="0"/>
        <w:autoSpaceDE w:val="0"/>
        <w:autoSpaceDN w:val="0"/>
        <w:adjustRightInd w:val="0"/>
        <w:rPr>
          <w:rFonts w:ascii="Arial" w:hAnsi="Arial" w:cs="Arial"/>
          <w:sz w:val="24"/>
          <w:szCs w:val="28"/>
        </w:rPr>
      </w:pPr>
    </w:p>
    <w:p w14:paraId="777B1A74" w14:textId="7107D9B9" w:rsidR="003F785B" w:rsidRDefault="003F785B" w:rsidP="00CE5DD5">
      <w:pPr>
        <w:widowControl w:val="0"/>
        <w:autoSpaceDE w:val="0"/>
        <w:autoSpaceDN w:val="0"/>
        <w:adjustRightInd w:val="0"/>
        <w:rPr>
          <w:rFonts w:ascii="Arial" w:hAnsi="Arial" w:cs="Arial"/>
          <w:sz w:val="24"/>
          <w:szCs w:val="28"/>
        </w:rPr>
      </w:pPr>
      <w:r>
        <w:rPr>
          <w:rFonts w:ascii="Arial" w:hAnsi="Arial" w:cs="Arial"/>
          <w:sz w:val="24"/>
          <w:szCs w:val="28"/>
        </w:rPr>
        <w:t xml:space="preserve">As part of the consultation process, existing staff will receive no less than </w:t>
      </w:r>
      <w:r w:rsidR="00F45C09">
        <w:rPr>
          <w:rFonts w:ascii="Arial" w:hAnsi="Arial" w:cs="Arial"/>
          <w:sz w:val="24"/>
          <w:szCs w:val="28"/>
        </w:rPr>
        <w:t xml:space="preserve">their </w:t>
      </w:r>
      <w:r>
        <w:rPr>
          <w:rFonts w:ascii="Arial" w:hAnsi="Arial" w:cs="Arial"/>
          <w:sz w:val="24"/>
          <w:szCs w:val="28"/>
        </w:rPr>
        <w:t xml:space="preserve">  </w:t>
      </w:r>
      <w:r w:rsidR="00F45C09">
        <w:rPr>
          <w:rFonts w:ascii="Arial" w:hAnsi="Arial" w:cs="Arial"/>
          <w:sz w:val="24"/>
          <w:szCs w:val="28"/>
        </w:rPr>
        <w:t xml:space="preserve">statutory or contractual </w:t>
      </w:r>
      <w:r>
        <w:rPr>
          <w:rFonts w:ascii="Arial" w:hAnsi="Arial" w:cs="Arial"/>
          <w:sz w:val="24"/>
          <w:szCs w:val="28"/>
        </w:rPr>
        <w:t xml:space="preserve">notice </w:t>
      </w:r>
      <w:r w:rsidR="00F45C09">
        <w:rPr>
          <w:rFonts w:ascii="Arial" w:hAnsi="Arial" w:cs="Arial"/>
          <w:sz w:val="24"/>
          <w:szCs w:val="28"/>
        </w:rPr>
        <w:t xml:space="preserve">(whichever is longer) </w:t>
      </w:r>
      <w:r>
        <w:rPr>
          <w:rFonts w:ascii="Arial" w:hAnsi="Arial" w:cs="Arial"/>
          <w:sz w:val="24"/>
          <w:szCs w:val="28"/>
        </w:rPr>
        <w:t>of the change to their terms and condition</w:t>
      </w:r>
      <w:r w:rsidR="00F45C09">
        <w:rPr>
          <w:rFonts w:ascii="Arial" w:hAnsi="Arial" w:cs="Arial"/>
          <w:sz w:val="24"/>
          <w:szCs w:val="28"/>
        </w:rPr>
        <w:t>s</w:t>
      </w:r>
      <w:r w:rsidR="00901FF0">
        <w:rPr>
          <w:rFonts w:ascii="Arial" w:hAnsi="Arial" w:cs="Arial"/>
          <w:sz w:val="24"/>
          <w:szCs w:val="28"/>
        </w:rPr>
        <w:t xml:space="preserve"> or where collective consultation is required, the minimum times prescribed by statute</w:t>
      </w:r>
      <w:r>
        <w:rPr>
          <w:rFonts w:ascii="Arial" w:hAnsi="Arial" w:cs="Arial"/>
          <w:sz w:val="24"/>
          <w:szCs w:val="28"/>
        </w:rPr>
        <w:t>.</w:t>
      </w:r>
    </w:p>
    <w:p w14:paraId="5AEEB2A3" w14:textId="1248097C" w:rsidR="003F785B" w:rsidRDefault="003F785B" w:rsidP="00CE5DD5">
      <w:pPr>
        <w:widowControl w:val="0"/>
        <w:autoSpaceDE w:val="0"/>
        <w:autoSpaceDN w:val="0"/>
        <w:adjustRightInd w:val="0"/>
        <w:rPr>
          <w:rFonts w:ascii="Arial" w:hAnsi="Arial" w:cs="Arial"/>
          <w:sz w:val="24"/>
          <w:szCs w:val="28"/>
        </w:rPr>
      </w:pPr>
    </w:p>
    <w:p w14:paraId="70A08D98" w14:textId="4A9DC763" w:rsidR="003F785B" w:rsidRDefault="003F785B" w:rsidP="00CE5DD5">
      <w:pPr>
        <w:widowControl w:val="0"/>
        <w:autoSpaceDE w:val="0"/>
        <w:autoSpaceDN w:val="0"/>
        <w:adjustRightInd w:val="0"/>
        <w:rPr>
          <w:rFonts w:ascii="Arial" w:hAnsi="Arial" w:cs="Arial"/>
          <w:sz w:val="24"/>
          <w:szCs w:val="28"/>
        </w:rPr>
      </w:pPr>
      <w:r>
        <w:rPr>
          <w:rFonts w:ascii="Arial" w:hAnsi="Arial" w:cs="Arial"/>
          <w:sz w:val="24"/>
          <w:szCs w:val="28"/>
        </w:rPr>
        <w:t xml:space="preserve">For those staff who work in residential care home settings who are not covered by a Green Book exemption </w:t>
      </w:r>
      <w:r w:rsidR="00F45C09">
        <w:rPr>
          <w:rFonts w:ascii="Arial" w:hAnsi="Arial" w:cs="Arial"/>
          <w:sz w:val="24"/>
          <w:szCs w:val="28"/>
        </w:rPr>
        <w:t xml:space="preserve">and who </w:t>
      </w:r>
      <w:r>
        <w:rPr>
          <w:rFonts w:ascii="Arial" w:hAnsi="Arial" w:cs="Arial"/>
          <w:sz w:val="24"/>
          <w:szCs w:val="28"/>
        </w:rPr>
        <w:t>choose not to receive the vaccination, (organisation name) will no longer be able to deploy you in a frontline role with effect from Thursday 11</w:t>
      </w:r>
      <w:r w:rsidRPr="00194C61">
        <w:rPr>
          <w:rFonts w:ascii="Arial" w:hAnsi="Arial" w:cs="Arial"/>
          <w:sz w:val="24"/>
          <w:szCs w:val="28"/>
          <w:vertAlign w:val="superscript"/>
        </w:rPr>
        <w:t>th</w:t>
      </w:r>
      <w:r>
        <w:rPr>
          <w:rFonts w:ascii="Arial" w:hAnsi="Arial" w:cs="Arial"/>
          <w:sz w:val="24"/>
          <w:szCs w:val="28"/>
        </w:rPr>
        <w:t xml:space="preserve"> November</w:t>
      </w:r>
      <w:r w:rsidR="00F45C09">
        <w:rPr>
          <w:rFonts w:ascii="Arial" w:hAnsi="Arial" w:cs="Arial"/>
          <w:sz w:val="24"/>
          <w:szCs w:val="28"/>
        </w:rPr>
        <w:t>. W</w:t>
      </w:r>
      <w:r>
        <w:rPr>
          <w:rFonts w:ascii="Arial" w:hAnsi="Arial" w:cs="Arial"/>
          <w:sz w:val="24"/>
          <w:szCs w:val="28"/>
        </w:rPr>
        <w:t>hilst we will seek to deploy such staff in alternative roles, where it is not possible to do this, following a process which will include an investigation into the circumstances of the individual staff member</w:t>
      </w:r>
      <w:r w:rsidR="00F45C09">
        <w:rPr>
          <w:rFonts w:ascii="Arial" w:hAnsi="Arial" w:cs="Arial"/>
          <w:sz w:val="24"/>
          <w:szCs w:val="28"/>
        </w:rPr>
        <w:t xml:space="preserve"> and</w:t>
      </w:r>
      <w:r>
        <w:rPr>
          <w:rFonts w:ascii="Arial" w:hAnsi="Arial" w:cs="Arial"/>
          <w:sz w:val="24"/>
          <w:szCs w:val="28"/>
        </w:rPr>
        <w:t xml:space="preserve"> the offer of support through 1:1 </w:t>
      </w:r>
      <w:proofErr w:type="gramStart"/>
      <w:r>
        <w:rPr>
          <w:rFonts w:ascii="Arial" w:hAnsi="Arial" w:cs="Arial"/>
          <w:sz w:val="24"/>
          <w:szCs w:val="28"/>
        </w:rPr>
        <w:t>meetings</w:t>
      </w:r>
      <w:proofErr w:type="gramEnd"/>
      <w:r>
        <w:rPr>
          <w:rFonts w:ascii="Arial" w:hAnsi="Arial" w:cs="Arial"/>
          <w:sz w:val="24"/>
          <w:szCs w:val="28"/>
        </w:rPr>
        <w:t>, your employment with (organisation name)</w:t>
      </w:r>
      <w:r w:rsidR="00F45C09">
        <w:rPr>
          <w:rFonts w:ascii="Arial" w:hAnsi="Arial" w:cs="Arial"/>
          <w:sz w:val="24"/>
          <w:szCs w:val="28"/>
        </w:rPr>
        <w:t xml:space="preserve"> may</w:t>
      </w:r>
      <w:r>
        <w:rPr>
          <w:rFonts w:ascii="Arial" w:hAnsi="Arial" w:cs="Arial"/>
          <w:sz w:val="24"/>
          <w:szCs w:val="28"/>
        </w:rPr>
        <w:t xml:space="preserve"> come to an end.</w:t>
      </w:r>
    </w:p>
    <w:p w14:paraId="7047D37D" w14:textId="77777777" w:rsidR="002D38D8" w:rsidRPr="008F0E6B" w:rsidRDefault="002D38D8" w:rsidP="003A4109">
      <w:pPr>
        <w:widowControl w:val="0"/>
        <w:autoSpaceDE w:val="0"/>
        <w:autoSpaceDN w:val="0"/>
        <w:adjustRightInd w:val="0"/>
        <w:rPr>
          <w:rFonts w:ascii="Arial" w:hAnsi="Arial" w:cs="Arial"/>
          <w:sz w:val="24"/>
          <w:szCs w:val="24"/>
        </w:rPr>
      </w:pPr>
    </w:p>
    <w:p w14:paraId="0E8956ED" w14:textId="368D23CA" w:rsidR="002D38D8" w:rsidRPr="008F0E6B" w:rsidRDefault="00CE5DD5" w:rsidP="002D38D8">
      <w:pPr>
        <w:pStyle w:val="BodyBoldRed"/>
        <w:spacing w:after="0"/>
        <w:jc w:val="left"/>
        <w:rPr>
          <w:sz w:val="28"/>
          <w:szCs w:val="28"/>
        </w:rPr>
      </w:pPr>
      <w:r w:rsidRPr="008F0E6B">
        <w:rPr>
          <w:sz w:val="28"/>
          <w:szCs w:val="28"/>
        </w:rPr>
        <w:t>Our stance</w:t>
      </w:r>
    </w:p>
    <w:p w14:paraId="75C243ED" w14:textId="77777777" w:rsidR="00CE5DD5" w:rsidRPr="008F0E6B" w:rsidRDefault="00CE5DD5" w:rsidP="00CE5DD5">
      <w:pPr>
        <w:widowControl w:val="0"/>
        <w:autoSpaceDE w:val="0"/>
        <w:autoSpaceDN w:val="0"/>
        <w:adjustRightInd w:val="0"/>
        <w:rPr>
          <w:rFonts w:ascii="Arial" w:hAnsi="Arial" w:cs="Arial"/>
          <w:sz w:val="24"/>
          <w:szCs w:val="24"/>
        </w:rPr>
      </w:pPr>
      <w:r w:rsidRPr="008F0E6B">
        <w:rPr>
          <w:rFonts w:ascii="Arial" w:hAnsi="Arial" w:cs="Arial"/>
          <w:sz w:val="24"/>
          <w:szCs w:val="24"/>
        </w:rPr>
        <w:t>As an employer, we have a duty to ensure the safety of our employees.  In addition, the Health and Safety at Work etc Act 1974 requires employers to take all reasonably practicable steps to ensure the health, safety and welfare at work of all their workers. Despite the extensive measures we have taken to ensure that our workplace and our working arrangements are, and continue to be, COVID secure, the vaccine provides a greater level of personal safety against serious illness.</w:t>
      </w:r>
    </w:p>
    <w:p w14:paraId="38B4D2D5" w14:textId="614BAD99" w:rsidR="00CE5DD5" w:rsidRPr="008F0E6B" w:rsidRDefault="00CE5DD5" w:rsidP="00CE5DD5">
      <w:pPr>
        <w:widowControl w:val="0"/>
        <w:autoSpaceDE w:val="0"/>
        <w:autoSpaceDN w:val="0"/>
        <w:adjustRightInd w:val="0"/>
        <w:rPr>
          <w:rFonts w:ascii="Arial" w:hAnsi="Arial" w:cs="Arial"/>
          <w:sz w:val="24"/>
          <w:szCs w:val="24"/>
        </w:rPr>
      </w:pPr>
    </w:p>
    <w:p w14:paraId="4A5B09FA" w14:textId="7098E7D6" w:rsidR="00CE5DD5" w:rsidRPr="008F0E6B" w:rsidRDefault="00E2597A" w:rsidP="00CE5DD5">
      <w:pPr>
        <w:widowControl w:val="0"/>
        <w:autoSpaceDE w:val="0"/>
        <w:autoSpaceDN w:val="0"/>
        <w:adjustRightInd w:val="0"/>
        <w:rPr>
          <w:rFonts w:ascii="Arial" w:hAnsi="Arial" w:cs="Arial"/>
          <w:sz w:val="24"/>
          <w:szCs w:val="24"/>
        </w:rPr>
      </w:pPr>
      <w:r>
        <w:rPr>
          <w:rFonts w:ascii="Arial" w:hAnsi="Arial" w:cs="Arial"/>
          <w:color w:val="000000" w:themeColor="text1"/>
          <w:sz w:val="24"/>
          <w:szCs w:val="24"/>
        </w:rPr>
        <w:t>The</w:t>
      </w:r>
      <w:r w:rsidRPr="00E2597A">
        <w:rPr>
          <w:rFonts w:ascii="Arial" w:hAnsi="Arial" w:cs="Arial"/>
          <w:color w:val="000000" w:themeColor="text1"/>
          <w:sz w:val="24"/>
          <w:szCs w:val="24"/>
        </w:rPr>
        <w:t xml:space="preserve"> vaccine to prevent serious health effects from coronavirus has been developed and made available to </w:t>
      </w:r>
      <w:r>
        <w:rPr>
          <w:rFonts w:ascii="Arial" w:hAnsi="Arial" w:cs="Arial"/>
          <w:color w:val="000000" w:themeColor="text1"/>
          <w:sz w:val="24"/>
          <w:szCs w:val="24"/>
        </w:rPr>
        <w:t xml:space="preserve">all members </w:t>
      </w:r>
      <w:r w:rsidRPr="00E2597A">
        <w:rPr>
          <w:rFonts w:ascii="Arial" w:hAnsi="Arial" w:cs="Arial"/>
          <w:color w:val="000000" w:themeColor="text1"/>
          <w:sz w:val="24"/>
          <w:szCs w:val="24"/>
        </w:rPr>
        <w:t>public.</w:t>
      </w:r>
      <w:r w:rsidR="00604C27" w:rsidRPr="00604C27">
        <w:rPr>
          <w:rFonts w:ascii="Arial" w:hAnsi="Arial" w:cs="Arial"/>
          <w:sz w:val="24"/>
          <w:szCs w:val="24"/>
        </w:rPr>
        <w:t xml:space="preserve"> </w:t>
      </w:r>
      <w:r w:rsidR="00604C27" w:rsidRPr="008F0E6B">
        <w:rPr>
          <w:rFonts w:ascii="Arial" w:hAnsi="Arial" w:cs="Arial"/>
          <w:sz w:val="24"/>
          <w:szCs w:val="24"/>
        </w:rPr>
        <w:t>Because of this, we encourage our employees to take up the opportunity to have the vaccine when it is offered to them.</w:t>
      </w:r>
    </w:p>
    <w:p w14:paraId="015E18FA" w14:textId="77777777" w:rsidR="00CE5DD5" w:rsidRPr="008F0E6B" w:rsidRDefault="00CE5DD5" w:rsidP="00CE5DD5">
      <w:pPr>
        <w:widowControl w:val="0"/>
        <w:autoSpaceDE w:val="0"/>
        <w:autoSpaceDN w:val="0"/>
        <w:adjustRightInd w:val="0"/>
        <w:rPr>
          <w:rFonts w:ascii="Arial" w:hAnsi="Arial" w:cs="Arial"/>
          <w:sz w:val="24"/>
          <w:szCs w:val="24"/>
        </w:rPr>
      </w:pPr>
    </w:p>
    <w:p w14:paraId="1EBE3C13" w14:textId="7C05F9F8" w:rsidR="002D38D8" w:rsidRPr="008F0E6B" w:rsidRDefault="00CE5DD5" w:rsidP="00CE5DD5">
      <w:pPr>
        <w:widowControl w:val="0"/>
        <w:autoSpaceDE w:val="0"/>
        <w:autoSpaceDN w:val="0"/>
        <w:adjustRightInd w:val="0"/>
        <w:rPr>
          <w:rFonts w:ascii="Arial" w:hAnsi="Arial" w:cs="Arial"/>
          <w:sz w:val="24"/>
          <w:szCs w:val="24"/>
        </w:rPr>
      </w:pPr>
      <w:r w:rsidRPr="008F0E6B">
        <w:rPr>
          <w:rFonts w:ascii="Arial" w:hAnsi="Arial" w:cs="Arial"/>
          <w:sz w:val="24"/>
          <w:szCs w:val="24"/>
        </w:rPr>
        <w:t>We expect our employees to be treated with dignity and respect by their colleagues in relation to their decision over the vaccine. The organisation will not accept any bullying or harassment, or other unwanted behaviour, against an employee because of their decision.</w:t>
      </w:r>
    </w:p>
    <w:p w14:paraId="0C53AA04" w14:textId="7E09DDDB" w:rsidR="00CE5DD5" w:rsidRDefault="00CE5DD5" w:rsidP="00CE5DD5">
      <w:pPr>
        <w:widowControl w:val="0"/>
        <w:autoSpaceDE w:val="0"/>
        <w:autoSpaceDN w:val="0"/>
        <w:adjustRightInd w:val="0"/>
        <w:rPr>
          <w:rFonts w:ascii="Arial" w:hAnsi="Arial" w:cs="Arial"/>
          <w:sz w:val="24"/>
          <w:szCs w:val="24"/>
        </w:rPr>
      </w:pPr>
    </w:p>
    <w:p w14:paraId="5B9127CC" w14:textId="77777777" w:rsidR="00642F5F" w:rsidRPr="008F0E6B" w:rsidRDefault="00642F5F" w:rsidP="00CE5DD5">
      <w:pPr>
        <w:widowControl w:val="0"/>
        <w:autoSpaceDE w:val="0"/>
        <w:autoSpaceDN w:val="0"/>
        <w:adjustRightInd w:val="0"/>
        <w:rPr>
          <w:rFonts w:ascii="Arial" w:hAnsi="Arial" w:cs="Arial"/>
          <w:sz w:val="24"/>
          <w:szCs w:val="24"/>
        </w:rPr>
      </w:pPr>
    </w:p>
    <w:p w14:paraId="51FDD092" w14:textId="3E1BDEF3" w:rsidR="00661F51" w:rsidRPr="008F0E6B" w:rsidRDefault="00CE5DD5" w:rsidP="00661F51">
      <w:pPr>
        <w:pStyle w:val="BodyBoldRed"/>
        <w:spacing w:after="0"/>
        <w:jc w:val="left"/>
        <w:rPr>
          <w:sz w:val="28"/>
          <w:szCs w:val="28"/>
        </w:rPr>
      </w:pPr>
      <w:r w:rsidRPr="008F0E6B">
        <w:rPr>
          <w:sz w:val="28"/>
          <w:szCs w:val="28"/>
        </w:rPr>
        <w:t xml:space="preserve">Making an informed decision </w:t>
      </w:r>
    </w:p>
    <w:p w14:paraId="0375EEF6" w14:textId="77777777" w:rsidR="00CE5DD5" w:rsidRPr="008F0E6B" w:rsidRDefault="00CE5DD5" w:rsidP="00CE5DD5">
      <w:pPr>
        <w:pStyle w:val="BodyBoldRed"/>
        <w:rPr>
          <w:b w:val="0"/>
          <w:sz w:val="24"/>
          <w:szCs w:val="24"/>
        </w:rPr>
      </w:pPr>
      <w:r w:rsidRPr="008F0E6B">
        <w:rPr>
          <w:b w:val="0"/>
          <w:sz w:val="24"/>
          <w:szCs w:val="24"/>
        </w:rPr>
        <w:t xml:space="preserve">It is normal that some of our employees may have concerns about having the vaccine. We encourage all of our workforce to make an informed decision by paying attention to official information sources such as the NHS. We would ask our employees to check </w:t>
      </w:r>
      <w:r w:rsidRPr="008F0E6B">
        <w:rPr>
          <w:b w:val="0"/>
          <w:sz w:val="24"/>
          <w:szCs w:val="24"/>
        </w:rPr>
        <w:lastRenderedPageBreak/>
        <w:t>the source of any information they read about the vaccine as we are aware that there is a certain amount of uncertified information available.</w:t>
      </w:r>
    </w:p>
    <w:p w14:paraId="1DB2C5D8" w14:textId="63F573AF" w:rsidR="002F5D6C" w:rsidRPr="008F0E6B" w:rsidRDefault="00CE5DD5" w:rsidP="00CE5DD5">
      <w:pPr>
        <w:pStyle w:val="BodyBoldRed"/>
        <w:rPr>
          <w:b w:val="0"/>
          <w:sz w:val="24"/>
          <w:szCs w:val="24"/>
        </w:rPr>
      </w:pPr>
      <w:r w:rsidRPr="008F0E6B">
        <w:rPr>
          <w:b w:val="0"/>
          <w:sz w:val="24"/>
          <w:szCs w:val="24"/>
        </w:rPr>
        <w:t>[Optional] The organisation is currently running an awareness campaign on the vaccine, and you can find more information about this at [insert details].</w:t>
      </w:r>
    </w:p>
    <w:p w14:paraId="3A2E4359" w14:textId="77777777" w:rsidR="00634B93" w:rsidRDefault="00634B93" w:rsidP="002F5D6C">
      <w:pPr>
        <w:pStyle w:val="BodyBoldRed"/>
        <w:spacing w:after="0"/>
        <w:jc w:val="left"/>
        <w:rPr>
          <w:sz w:val="28"/>
          <w:szCs w:val="28"/>
        </w:rPr>
      </w:pPr>
    </w:p>
    <w:p w14:paraId="79C7F14B" w14:textId="7C007FA8" w:rsidR="002F5D6C" w:rsidRPr="008F0E6B" w:rsidRDefault="00CE5DD5" w:rsidP="002F5D6C">
      <w:pPr>
        <w:pStyle w:val="BodyBoldRed"/>
        <w:spacing w:after="0"/>
        <w:jc w:val="left"/>
        <w:rPr>
          <w:sz w:val="28"/>
          <w:szCs w:val="28"/>
        </w:rPr>
      </w:pPr>
      <w:r w:rsidRPr="008F0E6B">
        <w:rPr>
          <w:sz w:val="28"/>
          <w:szCs w:val="28"/>
        </w:rPr>
        <w:t>Having the vaccine</w:t>
      </w:r>
    </w:p>
    <w:p w14:paraId="28D1B81A" w14:textId="77777777" w:rsidR="00CE5DD5" w:rsidRPr="008F0E6B" w:rsidRDefault="00CE5DD5" w:rsidP="00CE5DD5">
      <w:pPr>
        <w:pStyle w:val="BodyBoldRed"/>
        <w:rPr>
          <w:b w:val="0"/>
          <w:sz w:val="24"/>
          <w:szCs w:val="24"/>
        </w:rPr>
      </w:pPr>
      <w:r w:rsidRPr="008F0E6B">
        <w:rPr>
          <w:b w:val="0"/>
          <w:sz w:val="24"/>
          <w:szCs w:val="24"/>
        </w:rPr>
        <w:t>Current Government strategy for vaccinating the UK population is formulated on a priority basis according to age, industry sector and vulnerable status. Employees will receive notification of their vaccine appointment which may be at their normal GP surgery or at one of the vaccination centres set up specifically for this purpose. The vaccine is offered free of charge. It is currently administered in two doses, to be provided at separate appointments.</w:t>
      </w:r>
    </w:p>
    <w:p w14:paraId="133FBD44" w14:textId="77777777" w:rsidR="00CE5DD5" w:rsidRPr="008F0E6B" w:rsidRDefault="00CE5DD5" w:rsidP="00CE5DD5">
      <w:pPr>
        <w:pStyle w:val="BodyBoldRed"/>
        <w:rPr>
          <w:b w:val="0"/>
          <w:sz w:val="24"/>
          <w:szCs w:val="24"/>
        </w:rPr>
      </w:pPr>
      <w:r w:rsidRPr="008F0E6B">
        <w:rPr>
          <w:b w:val="0"/>
          <w:sz w:val="24"/>
          <w:szCs w:val="24"/>
        </w:rPr>
        <w:t>We encourage employees to verify a notification purporting to provide vaccine appointment details if this appears suspicious due to a number of scams attempting to gain bank details.</w:t>
      </w:r>
    </w:p>
    <w:p w14:paraId="0A6E85BE" w14:textId="0702F665" w:rsidR="00CE5DD5" w:rsidRDefault="00CE5DD5" w:rsidP="00CE5DD5">
      <w:pPr>
        <w:pStyle w:val="BodyBoldRed"/>
        <w:rPr>
          <w:b w:val="0"/>
          <w:sz w:val="24"/>
          <w:szCs w:val="24"/>
        </w:rPr>
      </w:pPr>
      <w:r w:rsidRPr="008F0E6B">
        <w:rPr>
          <w:b w:val="0"/>
          <w:sz w:val="24"/>
          <w:szCs w:val="24"/>
        </w:rPr>
        <w:t>Employees should notify [insert name/role] of their appointment time on each occasion, giving as much notice as possible if time off work is needed. Employees must provide written evidence of the appointment date and time to their manager.</w:t>
      </w:r>
    </w:p>
    <w:p w14:paraId="4D0D8CC9" w14:textId="69120482" w:rsidR="00CE5DD5" w:rsidRPr="008F0E6B" w:rsidRDefault="00CE5DD5" w:rsidP="00CE5DD5">
      <w:pPr>
        <w:pStyle w:val="BodyBoldRed"/>
        <w:rPr>
          <w:b w:val="0"/>
          <w:sz w:val="24"/>
          <w:szCs w:val="24"/>
        </w:rPr>
      </w:pPr>
    </w:p>
    <w:p w14:paraId="7343DB58" w14:textId="39556DB6" w:rsidR="00CE5DD5" w:rsidRPr="008F0E6B" w:rsidRDefault="00CE5DD5" w:rsidP="00CE5DD5">
      <w:pPr>
        <w:pStyle w:val="BodyBoldRed"/>
        <w:rPr>
          <w:b w:val="0"/>
          <w:sz w:val="24"/>
          <w:szCs w:val="24"/>
        </w:rPr>
      </w:pPr>
      <w:r w:rsidRPr="008F0E6B">
        <w:rPr>
          <w:b w:val="0"/>
          <w:sz w:val="24"/>
          <w:szCs w:val="24"/>
        </w:rPr>
        <w:t xml:space="preserve">[Select from the paragraphs below and delete as appropriate] </w:t>
      </w:r>
    </w:p>
    <w:p w14:paraId="1BDECECB" w14:textId="7A23EB43" w:rsidR="00CE5DD5" w:rsidRPr="008F0E6B" w:rsidRDefault="00CE5DD5" w:rsidP="00CE5DD5">
      <w:pPr>
        <w:pStyle w:val="BodyBoldRed"/>
        <w:rPr>
          <w:b w:val="0"/>
          <w:sz w:val="24"/>
          <w:szCs w:val="24"/>
        </w:rPr>
      </w:pPr>
    </w:p>
    <w:p w14:paraId="2722ECC8" w14:textId="33DAE72C" w:rsidR="00CE5DD5" w:rsidRPr="008F0E6B" w:rsidRDefault="00CE5DD5" w:rsidP="00CE5DD5">
      <w:pPr>
        <w:pStyle w:val="BodyBoldRed"/>
        <w:rPr>
          <w:b w:val="0"/>
          <w:sz w:val="24"/>
          <w:szCs w:val="24"/>
        </w:rPr>
      </w:pPr>
      <w:r w:rsidRPr="008F0E6B">
        <w:rPr>
          <w:b w:val="0"/>
          <w:sz w:val="24"/>
          <w:szCs w:val="24"/>
        </w:rPr>
        <w:t>Vaccine appointments are to be treated in the same way as other medical appointments so, where possible, employees should attempt to secure an appointment outside of their normal working hours, or as close to the start or the end of the working day as possible. Where time is taken off work to attend the appointment, this will be unpaid.</w:t>
      </w:r>
    </w:p>
    <w:p w14:paraId="6FE35C39" w14:textId="77777777" w:rsidR="00CE5DD5" w:rsidRPr="008F0E6B" w:rsidRDefault="00CE5DD5" w:rsidP="00CE5DD5">
      <w:pPr>
        <w:pStyle w:val="BodyBoldRed"/>
        <w:rPr>
          <w:b w:val="0"/>
          <w:sz w:val="24"/>
          <w:szCs w:val="24"/>
        </w:rPr>
      </w:pPr>
    </w:p>
    <w:p w14:paraId="2E01E379" w14:textId="0055DD5D" w:rsidR="00CE5DD5" w:rsidRPr="008F0E6B" w:rsidRDefault="00CE5DD5" w:rsidP="00CE5DD5">
      <w:pPr>
        <w:pStyle w:val="BodyBoldRed"/>
        <w:rPr>
          <w:b w:val="0"/>
          <w:sz w:val="24"/>
          <w:szCs w:val="24"/>
        </w:rPr>
      </w:pPr>
      <w:r w:rsidRPr="008F0E6B">
        <w:rPr>
          <w:b w:val="0"/>
          <w:sz w:val="24"/>
          <w:szCs w:val="24"/>
        </w:rPr>
        <w:t>[OR]</w:t>
      </w:r>
    </w:p>
    <w:p w14:paraId="7919E690" w14:textId="77777777" w:rsidR="00CE5DD5" w:rsidRPr="008F0E6B" w:rsidRDefault="00CE5DD5" w:rsidP="00CE5DD5">
      <w:pPr>
        <w:pStyle w:val="BodyBoldRed"/>
        <w:rPr>
          <w:b w:val="0"/>
          <w:sz w:val="24"/>
          <w:szCs w:val="24"/>
        </w:rPr>
      </w:pPr>
    </w:p>
    <w:p w14:paraId="1980757F" w14:textId="77777777" w:rsidR="00CE5DD5" w:rsidRPr="008F0E6B" w:rsidRDefault="00CE5DD5" w:rsidP="00CE5DD5">
      <w:pPr>
        <w:pStyle w:val="BodyBoldRed"/>
        <w:rPr>
          <w:b w:val="0"/>
          <w:sz w:val="24"/>
          <w:szCs w:val="24"/>
        </w:rPr>
      </w:pPr>
      <w:r w:rsidRPr="008F0E6B">
        <w:rPr>
          <w:b w:val="0"/>
          <w:sz w:val="24"/>
          <w:szCs w:val="24"/>
        </w:rPr>
        <w:t>Vaccine appointments are to be treated in the same way as other medical appointments so, where possible, employees should attempt to secure an appointment outside of their normal working hours, or as close to the start or the end of the working day as possible. Employees are required to make up time taken off work to get the vaccine, as agreed with the employee’s manager.</w:t>
      </w:r>
    </w:p>
    <w:p w14:paraId="7028491F" w14:textId="77777777" w:rsidR="00CE5DD5" w:rsidRPr="008F0E6B" w:rsidRDefault="00CE5DD5" w:rsidP="00CE5DD5">
      <w:pPr>
        <w:pStyle w:val="BodyBoldRed"/>
        <w:rPr>
          <w:b w:val="0"/>
          <w:sz w:val="24"/>
          <w:szCs w:val="24"/>
        </w:rPr>
      </w:pPr>
    </w:p>
    <w:p w14:paraId="548A2F1C" w14:textId="058D96F8" w:rsidR="00CE5DD5" w:rsidRPr="008F0E6B" w:rsidRDefault="00CE5DD5" w:rsidP="00CE5DD5">
      <w:pPr>
        <w:pStyle w:val="BodyBoldRed"/>
        <w:rPr>
          <w:b w:val="0"/>
          <w:sz w:val="24"/>
          <w:szCs w:val="24"/>
        </w:rPr>
      </w:pPr>
      <w:r w:rsidRPr="008F0E6B">
        <w:rPr>
          <w:b w:val="0"/>
          <w:sz w:val="24"/>
          <w:szCs w:val="24"/>
        </w:rPr>
        <w:t>[OR]</w:t>
      </w:r>
    </w:p>
    <w:p w14:paraId="23E5561A" w14:textId="77777777" w:rsidR="00CE5DD5" w:rsidRPr="008F0E6B" w:rsidRDefault="00CE5DD5" w:rsidP="00CE5DD5">
      <w:pPr>
        <w:pStyle w:val="BodyBoldRed"/>
        <w:rPr>
          <w:b w:val="0"/>
          <w:sz w:val="24"/>
          <w:szCs w:val="24"/>
        </w:rPr>
      </w:pPr>
    </w:p>
    <w:p w14:paraId="543E20F5" w14:textId="77777777" w:rsidR="00CE5DD5" w:rsidRPr="008F0E6B" w:rsidRDefault="00CE5DD5" w:rsidP="00CE5DD5">
      <w:pPr>
        <w:pStyle w:val="BodyBoldRed"/>
        <w:rPr>
          <w:b w:val="0"/>
          <w:sz w:val="24"/>
          <w:szCs w:val="24"/>
        </w:rPr>
      </w:pPr>
      <w:r w:rsidRPr="008F0E6B">
        <w:rPr>
          <w:b w:val="0"/>
          <w:sz w:val="24"/>
          <w:szCs w:val="24"/>
        </w:rPr>
        <w:t>Employees should attempt to secure a vaccine appointment outside of their normal working hours, or as close to the start or the end of the working day as possible. Where time is taken off work to attend the appointment, this will be paid to a maximum of …… hours per appointment. Time taken in excess of this on each separate occasion will be unpaid.</w:t>
      </w:r>
    </w:p>
    <w:p w14:paraId="135E0A7E" w14:textId="77777777" w:rsidR="00CE5DD5" w:rsidRPr="008F0E6B" w:rsidRDefault="00CE5DD5" w:rsidP="00CE5DD5">
      <w:pPr>
        <w:pStyle w:val="BodyBoldRed"/>
        <w:rPr>
          <w:b w:val="0"/>
          <w:sz w:val="24"/>
          <w:szCs w:val="24"/>
        </w:rPr>
      </w:pPr>
    </w:p>
    <w:p w14:paraId="3CE3DE63" w14:textId="568A6EFF" w:rsidR="00CE5DD5" w:rsidRPr="008F0E6B" w:rsidRDefault="00CE5DD5" w:rsidP="00CE5DD5">
      <w:pPr>
        <w:pStyle w:val="BodyBoldRed"/>
        <w:rPr>
          <w:b w:val="0"/>
          <w:sz w:val="24"/>
          <w:szCs w:val="24"/>
        </w:rPr>
      </w:pPr>
      <w:r w:rsidRPr="008F0E6B">
        <w:rPr>
          <w:b w:val="0"/>
          <w:sz w:val="24"/>
          <w:szCs w:val="24"/>
        </w:rPr>
        <w:lastRenderedPageBreak/>
        <w:t>[OR]</w:t>
      </w:r>
    </w:p>
    <w:p w14:paraId="17D10402" w14:textId="77777777" w:rsidR="00CE5DD5" w:rsidRPr="008F0E6B" w:rsidRDefault="00CE5DD5" w:rsidP="00CE5DD5">
      <w:pPr>
        <w:pStyle w:val="BodyBoldRed"/>
        <w:rPr>
          <w:b w:val="0"/>
          <w:sz w:val="24"/>
          <w:szCs w:val="24"/>
        </w:rPr>
      </w:pPr>
    </w:p>
    <w:p w14:paraId="0CD75402" w14:textId="77777777" w:rsidR="00CE5DD5" w:rsidRPr="008F0E6B" w:rsidRDefault="00CE5DD5" w:rsidP="00CE5DD5">
      <w:pPr>
        <w:pStyle w:val="BodyBoldRed"/>
        <w:rPr>
          <w:b w:val="0"/>
          <w:sz w:val="24"/>
          <w:szCs w:val="24"/>
        </w:rPr>
      </w:pPr>
      <w:r w:rsidRPr="008F0E6B">
        <w:rPr>
          <w:b w:val="0"/>
          <w:sz w:val="24"/>
          <w:szCs w:val="24"/>
        </w:rPr>
        <w:t xml:space="preserve">Employees should attempt to secure a vaccine appointment outside of their normal working hours, or as close to the start or the end of the working day as possible. Time taken off work to attend the appointment will be paid. </w:t>
      </w:r>
    </w:p>
    <w:p w14:paraId="3BBE949D" w14:textId="77777777" w:rsidR="00CE5DD5" w:rsidRPr="008F0E6B" w:rsidRDefault="00CE5DD5" w:rsidP="00CE5DD5">
      <w:pPr>
        <w:pStyle w:val="BodyBoldRed"/>
        <w:rPr>
          <w:b w:val="0"/>
          <w:sz w:val="24"/>
          <w:szCs w:val="24"/>
        </w:rPr>
      </w:pPr>
    </w:p>
    <w:p w14:paraId="1958143E" w14:textId="765DEC09" w:rsidR="00CE5DD5" w:rsidRPr="008F0E6B" w:rsidRDefault="00CE5DD5" w:rsidP="00CE5DD5">
      <w:pPr>
        <w:pStyle w:val="BodyBoldRed"/>
        <w:rPr>
          <w:b w:val="0"/>
          <w:sz w:val="24"/>
          <w:szCs w:val="24"/>
        </w:rPr>
      </w:pPr>
      <w:r w:rsidRPr="008F0E6B">
        <w:rPr>
          <w:b w:val="0"/>
          <w:sz w:val="24"/>
          <w:szCs w:val="24"/>
        </w:rPr>
        <w:t>[OR]</w:t>
      </w:r>
    </w:p>
    <w:p w14:paraId="0C350511" w14:textId="77777777" w:rsidR="00CE5DD5" w:rsidRPr="008F0E6B" w:rsidRDefault="00CE5DD5" w:rsidP="00CE5DD5">
      <w:pPr>
        <w:pStyle w:val="BodyBoldRed"/>
        <w:rPr>
          <w:b w:val="0"/>
          <w:sz w:val="24"/>
          <w:szCs w:val="24"/>
        </w:rPr>
      </w:pPr>
    </w:p>
    <w:p w14:paraId="630D53C1" w14:textId="77777777" w:rsidR="00CE5DD5" w:rsidRPr="008F0E6B" w:rsidRDefault="00CE5DD5" w:rsidP="00CE5DD5">
      <w:pPr>
        <w:pStyle w:val="BodyBoldRed"/>
        <w:rPr>
          <w:b w:val="0"/>
          <w:sz w:val="24"/>
          <w:szCs w:val="24"/>
        </w:rPr>
      </w:pPr>
      <w:r w:rsidRPr="008F0E6B">
        <w:rPr>
          <w:b w:val="0"/>
          <w:sz w:val="24"/>
          <w:szCs w:val="24"/>
        </w:rPr>
        <w:t>Employees are entitled to paid time off to attend a vaccine appointment.</w:t>
      </w:r>
    </w:p>
    <w:p w14:paraId="11530D06" w14:textId="77777777" w:rsidR="00CE5DD5" w:rsidRPr="008F0E6B" w:rsidRDefault="00CE5DD5" w:rsidP="00CE5DD5">
      <w:pPr>
        <w:pStyle w:val="BodyBoldRed"/>
        <w:rPr>
          <w:b w:val="0"/>
          <w:sz w:val="24"/>
          <w:szCs w:val="24"/>
        </w:rPr>
      </w:pPr>
    </w:p>
    <w:p w14:paraId="3A2766F6" w14:textId="08087584" w:rsidR="00CE5DD5" w:rsidRPr="008F0E6B" w:rsidRDefault="00CE5DD5" w:rsidP="00CE5DD5">
      <w:pPr>
        <w:pStyle w:val="BodyBoldRed"/>
        <w:rPr>
          <w:b w:val="0"/>
          <w:sz w:val="24"/>
          <w:szCs w:val="24"/>
        </w:rPr>
      </w:pPr>
      <w:r w:rsidRPr="008F0E6B">
        <w:rPr>
          <w:b w:val="0"/>
          <w:sz w:val="24"/>
          <w:szCs w:val="24"/>
        </w:rPr>
        <w:t>[OR]</w:t>
      </w:r>
    </w:p>
    <w:p w14:paraId="47910F3C" w14:textId="77777777" w:rsidR="00CE5DD5" w:rsidRPr="008F0E6B" w:rsidRDefault="00CE5DD5" w:rsidP="00CE5DD5">
      <w:pPr>
        <w:pStyle w:val="BodyBoldRed"/>
        <w:rPr>
          <w:b w:val="0"/>
          <w:sz w:val="24"/>
          <w:szCs w:val="24"/>
        </w:rPr>
      </w:pPr>
    </w:p>
    <w:p w14:paraId="5AEB5593" w14:textId="7F4E6542" w:rsidR="00661F51" w:rsidRPr="00E2597A" w:rsidRDefault="00CE5DD5" w:rsidP="00CE5DD5">
      <w:pPr>
        <w:pStyle w:val="BodyBoldRed"/>
        <w:spacing w:after="0"/>
        <w:jc w:val="left"/>
        <w:rPr>
          <w:b w:val="0"/>
          <w:color w:val="000000" w:themeColor="text1"/>
          <w:sz w:val="24"/>
          <w:szCs w:val="24"/>
        </w:rPr>
      </w:pPr>
      <w:r w:rsidRPr="00E2597A">
        <w:rPr>
          <w:b w:val="0"/>
          <w:color w:val="000000" w:themeColor="text1"/>
          <w:sz w:val="24"/>
          <w:szCs w:val="24"/>
        </w:rPr>
        <w:t>[Insert other arrangements for time off/pay during time off]</w:t>
      </w:r>
    </w:p>
    <w:p w14:paraId="7D8F8B23" w14:textId="06D9A8CB" w:rsidR="00E2597A" w:rsidRPr="00E2597A" w:rsidRDefault="00E2597A" w:rsidP="00CE5DD5">
      <w:pPr>
        <w:pStyle w:val="BodyBoldRed"/>
        <w:spacing w:after="0"/>
        <w:jc w:val="left"/>
        <w:rPr>
          <w:b w:val="0"/>
          <w:color w:val="000000" w:themeColor="text1"/>
          <w:sz w:val="24"/>
          <w:szCs w:val="24"/>
        </w:rPr>
      </w:pPr>
    </w:p>
    <w:p w14:paraId="31E463F7" w14:textId="77777777" w:rsidR="00E2597A" w:rsidRPr="00E2597A" w:rsidRDefault="00E2597A" w:rsidP="00E2597A">
      <w:pPr>
        <w:spacing w:before="100" w:beforeAutospacing="1" w:after="100" w:afterAutospacing="1"/>
        <w:rPr>
          <w:rFonts w:ascii="Arial" w:hAnsi="Arial" w:cs="Arial"/>
          <w:color w:val="000000" w:themeColor="text1"/>
          <w:sz w:val="24"/>
          <w:szCs w:val="24"/>
          <w:lang w:eastAsia="en-GB"/>
        </w:rPr>
      </w:pPr>
      <w:r w:rsidRPr="00E2597A">
        <w:rPr>
          <w:rFonts w:ascii="Arial" w:hAnsi="Arial" w:cs="Arial"/>
          <w:b/>
          <w:bCs/>
          <w:color w:val="000000" w:themeColor="text1"/>
          <w:sz w:val="24"/>
          <w:szCs w:val="24"/>
          <w:lang w:eastAsia="en-GB"/>
        </w:rPr>
        <w:t xml:space="preserve">Equality Impact Assessment </w:t>
      </w:r>
    </w:p>
    <w:p w14:paraId="085D0363" w14:textId="18517C92" w:rsidR="00E2597A" w:rsidRDefault="00E2597A" w:rsidP="00E2597A">
      <w:pPr>
        <w:rPr>
          <w:rFonts w:ascii="Arial" w:hAnsi="Arial" w:cs="Arial"/>
          <w:color w:val="000000" w:themeColor="text1"/>
          <w:sz w:val="24"/>
          <w:szCs w:val="24"/>
          <w:lang w:eastAsia="en-GB"/>
        </w:rPr>
      </w:pP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"C:\\var\\folders\\3d\\f53h2w0x6d70rb2gjnzbs4p00000gn\\T\\com.microsoft.Word\\WebArchiveCopyPasteTempFiles\\page1image52909312"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"C:\\var\\folders\\3d\\f53h2w0x6d70rb2gjnzbs4p00000gn\\T\\com.microsoft.Word\\WebArchiveCopyPasteTempFiles\\page1image52915264"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"C:\\var\\folders\\3d\\f53h2w0x6d70rb2gjnzbs4p00000gn\\T\\com.microsoft.Word\\WebArchiveCopyPasteTempFiles\\page1image52912768"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"C:\\var\\folders\\3d\\f53h2w0x6d70rb2gjnzbs4p00000gn\\T\\com.microsoft.Word\\WebArchiveCopyPasteTempFiles\\page1image52909696"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"C:\\var\\folders\\3d\\f53h2w0x6d70rb2gjnzbs4p00000gn\\T\\com.microsoft.Word\\WebArchiveCopyPasteTempFiles\\page1image52913344"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"C:\\var\\folders\\3d\\f53h2w0x6d70rb2gjnzbs4p00000gn\\T\\com.microsoft.Word\\WebArchiveCopyPasteTempFiles\\page1image52919296"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"C:\\var\\folders\\3d\\f53h2w0x6d70rb2gjnzbs4p00000gn\\T\\com.microsoft.Word\\WebArchiveCopyPasteTempFiles\\page1image52904704"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"C:\\var\\folders\\3d\\f53h2w0x6d70rb2gjnzbs4p00000gn\\T\\com.microsoft.Word\\WebArchiveCopyPasteTempFiles\\page1image52907200"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"C:\\var\\folders\\3d\\f53h2w0x6d70rb2gjnzbs4p00000gn\\T\\com.microsoft.Word\\WebArchiveCopyPasteTempFiles\\page1image52920064"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"C:\\var\\folders\\3d\\f53h2w0x6d70rb2gjnzbs4p00000gn\\T\\com.microsoft.Word\\WebArchiveCopyPasteTempFiles\\page1image52906240"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"C:\\var\\folders\\3d\\f53h2w0x6d70rb2gjnzbs4p00000gn\\T\\com.microsoft.Word\\WebArchiveCopyPasteTempFiles\\page1image52904512"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"C:\\var\\folders\\3d\\f53h2w0x6d70rb2gjnzbs4p00000gn\\T\\com.microsoft.Word\\WebArchiveCopyPasteTempFiles\\page1image52906816"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fldChar w:fldCharType="begin"/>
      </w:r>
      <w:r w:rsidR="00943097">
        <w:rPr>
          <w:rFonts w:ascii="Arial" w:hAnsi="Arial" w:cs="Arial"/>
          <w:color w:val="000000" w:themeColor="text1"/>
          <w:sz w:val="24"/>
          <w:szCs w:val="24"/>
          <w:lang w:eastAsia="en-GB"/>
        </w:rPr>
        <w:instrText xml:space="preserve"> INCLUDEPICTURE "C:\\var\\folders\\3d\\f53h2w0x6d70rb2gjnzbs4p00000gn\\T\\com.microsoft.Word\\WebArchiveCopyPasteTempFiles\\page1image52913152" \* MERGEFORMAT </w:instrText>
      </w:r>
      <w:r w:rsidR="0028135F">
        <w:rPr>
          <w:rFonts w:ascii="Arial" w:hAnsi="Arial" w:cs="Arial"/>
          <w:color w:val="000000" w:themeColor="text1"/>
          <w:sz w:val="24"/>
          <w:szCs w:val="24"/>
          <w:lang w:eastAsia="en-GB"/>
        </w:rPr>
        <w:fldChar w:fldCharType="separate"/>
      </w:r>
      <w:r w:rsidRPr="00E2597A">
        <w:rPr>
          <w:rFonts w:ascii="Arial" w:hAnsi="Arial" w:cs="Arial"/>
          <w:color w:val="000000" w:themeColor="text1"/>
          <w:sz w:val="24"/>
          <w:szCs w:val="24"/>
          <w:lang w:eastAsia="en-GB"/>
        </w:rPr>
        <w:fldChar w:fldCharType="end"/>
      </w:r>
      <w:r w:rsidRPr="00E2597A">
        <w:rPr>
          <w:rFonts w:ascii="Arial" w:hAnsi="Arial" w:cs="Arial"/>
          <w:color w:val="000000" w:themeColor="text1"/>
          <w:sz w:val="24"/>
          <w:szCs w:val="24"/>
          <w:lang w:eastAsia="en-GB"/>
        </w:rPr>
        <w:t xml:space="preserve">All Colleagues, volunteers and workers are required, when following this policy, to ensure that they do not disadvantage any person or group on the grounds of race (including colour, nationality, ethnic or national origin), religion or belief, age, sex, gender reassignment, disability, sexual orientation, being pregnant or on maternity leave and/or being married or in a civil partnership </w:t>
      </w:r>
    </w:p>
    <w:p w14:paraId="390125E2" w14:textId="7C171B13" w:rsidR="00E2597A" w:rsidRDefault="00E2597A" w:rsidP="00E2597A">
      <w:pPr>
        <w:rPr>
          <w:rFonts w:ascii="Arial" w:hAnsi="Arial" w:cs="Arial"/>
          <w:color w:val="000000" w:themeColor="text1"/>
          <w:sz w:val="24"/>
          <w:szCs w:val="24"/>
          <w:lang w:eastAsia="en-GB"/>
        </w:rPr>
      </w:pPr>
    </w:p>
    <w:p w14:paraId="38C8F215" w14:textId="77777777" w:rsidR="00604C27" w:rsidRDefault="00604C27" w:rsidP="00E2597A">
      <w:pPr>
        <w:rPr>
          <w:rFonts w:ascii="Arial" w:hAnsi="Arial" w:cs="Arial"/>
          <w:color w:val="000000" w:themeColor="text1"/>
          <w:sz w:val="24"/>
          <w:szCs w:val="24"/>
          <w:lang w:eastAsia="en-GB"/>
        </w:rPr>
      </w:pPr>
    </w:p>
    <w:p w14:paraId="1D76AF26" w14:textId="3490F08C" w:rsidR="00E2597A" w:rsidRDefault="00E2597A" w:rsidP="00E2597A">
      <w:pPr>
        <w:rPr>
          <w:rFonts w:ascii="Arial" w:hAnsi="Arial" w:cs="Arial"/>
          <w:color w:val="000000" w:themeColor="text1"/>
          <w:sz w:val="24"/>
          <w:szCs w:val="24"/>
          <w:lang w:eastAsia="en-GB"/>
        </w:rPr>
      </w:pPr>
      <w:r>
        <w:rPr>
          <w:rFonts w:ascii="Arial" w:hAnsi="Arial" w:cs="Arial"/>
          <w:color w:val="000000" w:themeColor="text1"/>
          <w:sz w:val="24"/>
          <w:szCs w:val="24"/>
          <w:lang w:eastAsia="en-GB"/>
        </w:rPr>
        <w:t>Resources</w:t>
      </w:r>
      <w:r w:rsidR="00604C27">
        <w:rPr>
          <w:rFonts w:ascii="Arial" w:hAnsi="Arial" w:cs="Arial"/>
          <w:color w:val="000000" w:themeColor="text1"/>
          <w:sz w:val="24"/>
          <w:szCs w:val="24"/>
          <w:lang w:eastAsia="en-GB"/>
        </w:rPr>
        <w:t xml:space="preserve"> (can be deleted) </w:t>
      </w:r>
    </w:p>
    <w:p w14:paraId="37690CB7" w14:textId="77777777" w:rsidR="00604C27" w:rsidRDefault="00604C27" w:rsidP="00E2597A">
      <w:pPr>
        <w:rPr>
          <w:rFonts w:ascii="Arial" w:hAnsi="Arial" w:cs="Arial"/>
          <w:color w:val="000000" w:themeColor="text1"/>
          <w:sz w:val="24"/>
          <w:szCs w:val="24"/>
          <w:lang w:eastAsia="en-GB"/>
        </w:rPr>
      </w:pPr>
    </w:p>
    <w:p w14:paraId="027C84F8" w14:textId="6A077174" w:rsidR="00E2597A" w:rsidRDefault="00E2597A" w:rsidP="00E2597A">
      <w:p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Consultation response </w:t>
      </w:r>
    </w:p>
    <w:p w14:paraId="5544F4BA" w14:textId="59276C6E" w:rsidR="00E2597A" w:rsidRDefault="0028135F" w:rsidP="00E2597A">
      <w:pPr>
        <w:rPr>
          <w:rFonts w:ascii="Arial" w:hAnsi="Arial" w:cs="Arial"/>
          <w:color w:val="000000" w:themeColor="text1"/>
          <w:sz w:val="24"/>
          <w:szCs w:val="24"/>
          <w:lang w:eastAsia="en-GB"/>
        </w:rPr>
      </w:pPr>
      <w:hyperlink r:id="rId10" w:anchor="appendix-amendment-of-the-code-of-practice" w:history="1">
        <w:r w:rsidR="00E2597A" w:rsidRPr="00EB25DF">
          <w:rPr>
            <w:rStyle w:val="Hyperlink"/>
            <w:rFonts w:ascii="Arial" w:hAnsi="Arial" w:cs="Arial"/>
            <w:sz w:val="24"/>
            <w:szCs w:val="24"/>
            <w:lang w:eastAsia="en-GB"/>
          </w:rPr>
          <w:t>https://www.gov.uk/government/consultations/making-vaccination-a-condition-of-deployment-in-older-adult-care-homes/outcome/making-vaccination-a-condition-of-deployment-in-care-homes-government-response#appendix-amendment-of-the-code-of-practice</w:t>
        </w:r>
      </w:hyperlink>
    </w:p>
    <w:p w14:paraId="672D1696" w14:textId="77777777" w:rsidR="00E2597A" w:rsidRPr="00E2597A" w:rsidRDefault="00E2597A" w:rsidP="00CE5DD5">
      <w:pPr>
        <w:pStyle w:val="BodyBoldRed"/>
        <w:spacing w:after="0"/>
        <w:jc w:val="left"/>
        <w:rPr>
          <w:b w:val="0"/>
          <w:sz w:val="24"/>
          <w:szCs w:val="24"/>
        </w:rPr>
      </w:pPr>
    </w:p>
    <w:sectPr w:rsidR="00E2597A" w:rsidRPr="00E2597A" w:rsidSect="00FB73C2">
      <w:headerReference w:type="even" r:id="rId11"/>
      <w:headerReference w:type="default" r:id="rId12"/>
      <w:footerReference w:type="even" r:id="rId13"/>
      <w:footerReference w:type="default" r:id="rId14"/>
      <w:headerReference w:type="first" r:id="rId15"/>
      <w:footerReference w:type="first" r:id="rId16"/>
      <w:pgSz w:w="11906" w:h="16838"/>
      <w:pgMar w:top="975" w:right="1440" w:bottom="1135" w:left="1440" w:header="907" w:footer="981"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C85A" w14:textId="77777777" w:rsidR="0028135F" w:rsidRDefault="0028135F" w:rsidP="00880BB1">
      <w:pPr>
        <w:rPr>
          <w:rFonts w:cs="Times New Roman"/>
        </w:rPr>
      </w:pPr>
      <w:r>
        <w:rPr>
          <w:rFonts w:cs="Times New Roman"/>
        </w:rPr>
        <w:separator/>
      </w:r>
    </w:p>
  </w:endnote>
  <w:endnote w:type="continuationSeparator" w:id="0">
    <w:p w14:paraId="6D6AEA1A" w14:textId="77777777" w:rsidR="0028135F" w:rsidRDefault="0028135F" w:rsidP="00880B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kia">
    <w:altName w:val="Century Gothic"/>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6E39" w14:textId="77777777" w:rsidR="00943097" w:rsidRDefault="0094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2BCA" w14:textId="77777777" w:rsidR="00725AC1" w:rsidRDefault="00725AC1" w:rsidP="00285A0E">
    <w:pPr>
      <w:pStyle w:val="Footer"/>
      <w:jc w:val="right"/>
      <w:rPr>
        <w:rFonts w:ascii="Arial" w:hAnsi="Arial" w:cs="Arial"/>
        <w:b/>
        <w:sz w:val="16"/>
        <w:szCs w:val="16"/>
      </w:rPr>
    </w:pPr>
  </w:p>
  <w:p w14:paraId="66EFD167" w14:textId="65C52CD9" w:rsidR="0067185C" w:rsidRPr="00285A0E" w:rsidRDefault="0067185C" w:rsidP="00285A0E">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0CCF" w14:textId="77777777" w:rsidR="00943097" w:rsidRDefault="0094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E748" w14:textId="77777777" w:rsidR="0028135F" w:rsidRDefault="0028135F" w:rsidP="00880BB1">
      <w:pPr>
        <w:rPr>
          <w:rFonts w:cs="Times New Roman"/>
        </w:rPr>
      </w:pPr>
      <w:r>
        <w:rPr>
          <w:rFonts w:cs="Times New Roman"/>
        </w:rPr>
        <w:separator/>
      </w:r>
    </w:p>
  </w:footnote>
  <w:footnote w:type="continuationSeparator" w:id="0">
    <w:p w14:paraId="02F3C3AC" w14:textId="77777777" w:rsidR="0028135F" w:rsidRDefault="0028135F" w:rsidP="00880BB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584B" w14:textId="77777777" w:rsidR="00943097" w:rsidRDefault="0094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41EB" w14:textId="77777777" w:rsidR="00943097" w:rsidRDefault="0094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4999" w14:textId="77777777" w:rsidR="00943097" w:rsidRDefault="0094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AAB"/>
    <w:multiLevelType w:val="hybridMultilevel"/>
    <w:tmpl w:val="A192DEE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BB430D"/>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A535A"/>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9622F0"/>
    <w:multiLevelType w:val="hybridMultilevel"/>
    <w:tmpl w:val="214244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CB0FCF"/>
    <w:multiLevelType w:val="hybridMultilevel"/>
    <w:tmpl w:val="5C1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025DE"/>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A4AA1"/>
    <w:multiLevelType w:val="hybridMultilevel"/>
    <w:tmpl w:val="46CC8954"/>
    <w:lvl w:ilvl="0" w:tplc="F022EA8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7823A4"/>
    <w:multiLevelType w:val="hybridMultilevel"/>
    <w:tmpl w:val="F06601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163B91"/>
    <w:multiLevelType w:val="hybridMultilevel"/>
    <w:tmpl w:val="1AE07D78"/>
    <w:lvl w:ilvl="0" w:tplc="A010013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76C058F"/>
    <w:multiLevelType w:val="hybridMultilevel"/>
    <w:tmpl w:val="F1946C14"/>
    <w:lvl w:ilvl="0" w:tplc="FFFFFFFF">
      <w:start w:val="1"/>
      <w:numFmt w:val="bullet"/>
      <w:pStyle w:val="p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86E3269"/>
    <w:multiLevelType w:val="hybridMultilevel"/>
    <w:tmpl w:val="64F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74A15"/>
    <w:multiLevelType w:val="hybridMultilevel"/>
    <w:tmpl w:val="B724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E5E42"/>
    <w:multiLevelType w:val="hybridMultilevel"/>
    <w:tmpl w:val="9C96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5D6559"/>
    <w:multiLevelType w:val="hybridMultilevel"/>
    <w:tmpl w:val="A088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344F"/>
    <w:multiLevelType w:val="hybridMultilevel"/>
    <w:tmpl w:val="0FE88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7E024D3"/>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2D456E"/>
    <w:multiLevelType w:val="hybridMultilevel"/>
    <w:tmpl w:val="9996AB8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15:restartNumberingAfterBreak="0">
    <w:nsid w:val="589D4B45"/>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2B75823"/>
    <w:multiLevelType w:val="hybridMultilevel"/>
    <w:tmpl w:val="FC0E491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15:restartNumberingAfterBreak="0">
    <w:nsid w:val="6369704E"/>
    <w:multiLevelType w:val="hybridMultilevel"/>
    <w:tmpl w:val="460212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E5E4E32"/>
    <w:multiLevelType w:val="multilevel"/>
    <w:tmpl w:val="411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97798D"/>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200FC"/>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B2A4A67"/>
    <w:multiLevelType w:val="hybridMultilevel"/>
    <w:tmpl w:val="06065D18"/>
    <w:lvl w:ilvl="0" w:tplc="08090001">
      <w:start w:val="1"/>
      <w:numFmt w:val="bullet"/>
      <w:lvlText w:val=""/>
      <w:lvlJc w:val="left"/>
      <w:pPr>
        <w:ind w:left="1440" w:hanging="72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3"/>
  </w:num>
  <w:num w:numId="2">
    <w:abstractNumId w:val="23"/>
  </w:num>
  <w:num w:numId="3">
    <w:abstractNumId w:val="26"/>
  </w:num>
  <w:num w:numId="4">
    <w:abstractNumId w:val="12"/>
  </w:num>
  <w:num w:numId="5">
    <w:abstractNumId w:val="34"/>
  </w:num>
  <w:num w:numId="6">
    <w:abstractNumId w:val="0"/>
  </w:num>
  <w:num w:numId="7">
    <w:abstractNumId w:val="28"/>
  </w:num>
  <w:num w:numId="8">
    <w:abstractNumId w:val="1"/>
  </w:num>
  <w:num w:numId="9">
    <w:abstractNumId w:val="19"/>
  </w:num>
  <w:num w:numId="10">
    <w:abstractNumId w:val="9"/>
  </w:num>
  <w:num w:numId="11">
    <w:abstractNumId w:val="20"/>
  </w:num>
  <w:num w:numId="12">
    <w:abstractNumId w:val="33"/>
  </w:num>
  <w:num w:numId="13">
    <w:abstractNumId w:val="4"/>
  </w:num>
  <w:num w:numId="14">
    <w:abstractNumId w:val="22"/>
  </w:num>
  <w:num w:numId="15">
    <w:abstractNumId w:val="10"/>
  </w:num>
  <w:num w:numId="16">
    <w:abstractNumId w:val="25"/>
  </w:num>
  <w:num w:numId="17">
    <w:abstractNumId w:val="29"/>
  </w:num>
  <w:num w:numId="18">
    <w:abstractNumId w:val="17"/>
  </w:num>
  <w:num w:numId="19">
    <w:abstractNumId w:val="27"/>
  </w:num>
  <w:num w:numId="20">
    <w:abstractNumId w:val="11"/>
  </w:num>
  <w:num w:numId="21">
    <w:abstractNumId w:val="5"/>
  </w:num>
  <w:num w:numId="22">
    <w:abstractNumId w:val="8"/>
  </w:num>
  <w:num w:numId="23">
    <w:abstractNumId w:val="7"/>
  </w:num>
  <w:num w:numId="24">
    <w:abstractNumId w:val="31"/>
  </w:num>
  <w:num w:numId="25">
    <w:abstractNumId w:val="21"/>
  </w:num>
  <w:num w:numId="26">
    <w:abstractNumId w:val="3"/>
  </w:num>
  <w:num w:numId="27">
    <w:abstractNumId w:val="32"/>
  </w:num>
  <w:num w:numId="28">
    <w:abstractNumId w:val="24"/>
  </w:num>
  <w:num w:numId="29">
    <w:abstractNumId w:val="2"/>
  </w:num>
  <w:num w:numId="30">
    <w:abstractNumId w:val="14"/>
  </w:num>
  <w:num w:numId="31">
    <w:abstractNumId w:val="30"/>
  </w:num>
  <w:num w:numId="32">
    <w:abstractNumId w:val="18"/>
  </w:num>
  <w:num w:numId="33">
    <w:abstractNumId w:val="16"/>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defaultTabStop w:val="720"/>
  <w:doNotHyphenateCaps/>
  <w:drawingGridHorizontalSpacing w:val="16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27"/>
    <w:rsid w:val="00030226"/>
    <w:rsid w:val="00035B8A"/>
    <w:rsid w:val="000422DF"/>
    <w:rsid w:val="00046DBF"/>
    <w:rsid w:val="00051F18"/>
    <w:rsid w:val="000C6E51"/>
    <w:rsid w:val="001321B2"/>
    <w:rsid w:val="00143A53"/>
    <w:rsid w:val="00152FDA"/>
    <w:rsid w:val="00156E3C"/>
    <w:rsid w:val="001657F5"/>
    <w:rsid w:val="001822A8"/>
    <w:rsid w:val="00185FC8"/>
    <w:rsid w:val="00186FF6"/>
    <w:rsid w:val="00194C61"/>
    <w:rsid w:val="001A043C"/>
    <w:rsid w:val="001B606F"/>
    <w:rsid w:val="001F00D2"/>
    <w:rsid w:val="001F1C33"/>
    <w:rsid w:val="002054DB"/>
    <w:rsid w:val="002069F4"/>
    <w:rsid w:val="002131E7"/>
    <w:rsid w:val="00221BA8"/>
    <w:rsid w:val="00247E19"/>
    <w:rsid w:val="0025178E"/>
    <w:rsid w:val="00256E93"/>
    <w:rsid w:val="002616B2"/>
    <w:rsid w:val="00266EE5"/>
    <w:rsid w:val="00273CD8"/>
    <w:rsid w:val="0028135F"/>
    <w:rsid w:val="00285A0E"/>
    <w:rsid w:val="002C5444"/>
    <w:rsid w:val="002D38D8"/>
    <w:rsid w:val="002D563E"/>
    <w:rsid w:val="002E0BBD"/>
    <w:rsid w:val="002F5D6C"/>
    <w:rsid w:val="002F750D"/>
    <w:rsid w:val="003118BA"/>
    <w:rsid w:val="00313D3F"/>
    <w:rsid w:val="003270DE"/>
    <w:rsid w:val="00334B82"/>
    <w:rsid w:val="003611F3"/>
    <w:rsid w:val="00392997"/>
    <w:rsid w:val="003A4109"/>
    <w:rsid w:val="003C694E"/>
    <w:rsid w:val="003F0B30"/>
    <w:rsid w:val="003F1051"/>
    <w:rsid w:val="003F75E0"/>
    <w:rsid w:val="003F785B"/>
    <w:rsid w:val="00423BAF"/>
    <w:rsid w:val="00456295"/>
    <w:rsid w:val="004606C9"/>
    <w:rsid w:val="00484197"/>
    <w:rsid w:val="004C5CC2"/>
    <w:rsid w:val="004D7266"/>
    <w:rsid w:val="004E4F15"/>
    <w:rsid w:val="0051064A"/>
    <w:rsid w:val="00534DD2"/>
    <w:rsid w:val="00544DB5"/>
    <w:rsid w:val="0054657E"/>
    <w:rsid w:val="00556C86"/>
    <w:rsid w:val="00577B21"/>
    <w:rsid w:val="005D1AA1"/>
    <w:rsid w:val="005D45DA"/>
    <w:rsid w:val="005D754C"/>
    <w:rsid w:val="005F75AF"/>
    <w:rsid w:val="00604C27"/>
    <w:rsid w:val="00617B97"/>
    <w:rsid w:val="006227F7"/>
    <w:rsid w:val="00634B93"/>
    <w:rsid w:val="00635C0B"/>
    <w:rsid w:val="00642F5F"/>
    <w:rsid w:val="00661F51"/>
    <w:rsid w:val="00664ED6"/>
    <w:rsid w:val="006713F7"/>
    <w:rsid w:val="0067185C"/>
    <w:rsid w:val="00675B5B"/>
    <w:rsid w:val="0068623E"/>
    <w:rsid w:val="00696E2A"/>
    <w:rsid w:val="006A5D62"/>
    <w:rsid w:val="006B1B27"/>
    <w:rsid w:val="006E1081"/>
    <w:rsid w:val="006E1AB4"/>
    <w:rsid w:val="006F1B2B"/>
    <w:rsid w:val="007049C0"/>
    <w:rsid w:val="00704E17"/>
    <w:rsid w:val="00725AC1"/>
    <w:rsid w:val="00754950"/>
    <w:rsid w:val="007660D0"/>
    <w:rsid w:val="00786FD1"/>
    <w:rsid w:val="0079167C"/>
    <w:rsid w:val="007A1E4D"/>
    <w:rsid w:val="007A7D35"/>
    <w:rsid w:val="007D24A3"/>
    <w:rsid w:val="007E44F1"/>
    <w:rsid w:val="0080760E"/>
    <w:rsid w:val="008468BD"/>
    <w:rsid w:val="008726DF"/>
    <w:rsid w:val="00874C7B"/>
    <w:rsid w:val="00880BB1"/>
    <w:rsid w:val="008A7750"/>
    <w:rsid w:val="008E0863"/>
    <w:rsid w:val="008E6C1F"/>
    <w:rsid w:val="008F0E6B"/>
    <w:rsid w:val="008F5965"/>
    <w:rsid w:val="00901FF0"/>
    <w:rsid w:val="00902917"/>
    <w:rsid w:val="00913A82"/>
    <w:rsid w:val="00921039"/>
    <w:rsid w:val="00943097"/>
    <w:rsid w:val="0095465F"/>
    <w:rsid w:val="009564E2"/>
    <w:rsid w:val="009629F1"/>
    <w:rsid w:val="00966976"/>
    <w:rsid w:val="0097519D"/>
    <w:rsid w:val="00982A3D"/>
    <w:rsid w:val="00983E21"/>
    <w:rsid w:val="00985D90"/>
    <w:rsid w:val="00993886"/>
    <w:rsid w:val="00996101"/>
    <w:rsid w:val="009B08D6"/>
    <w:rsid w:val="009D04AD"/>
    <w:rsid w:val="009D75D5"/>
    <w:rsid w:val="009E526F"/>
    <w:rsid w:val="009F2E5D"/>
    <w:rsid w:val="00A42D6F"/>
    <w:rsid w:val="00A45C96"/>
    <w:rsid w:val="00A63962"/>
    <w:rsid w:val="00AA658E"/>
    <w:rsid w:val="00AC3B2A"/>
    <w:rsid w:val="00AC5D3E"/>
    <w:rsid w:val="00AF7D64"/>
    <w:rsid w:val="00B051BF"/>
    <w:rsid w:val="00B17A35"/>
    <w:rsid w:val="00B32A5B"/>
    <w:rsid w:val="00B40065"/>
    <w:rsid w:val="00B54DEE"/>
    <w:rsid w:val="00B718D8"/>
    <w:rsid w:val="00B73F8F"/>
    <w:rsid w:val="00B74454"/>
    <w:rsid w:val="00BD450B"/>
    <w:rsid w:val="00BE75D9"/>
    <w:rsid w:val="00C07104"/>
    <w:rsid w:val="00C57311"/>
    <w:rsid w:val="00C7626A"/>
    <w:rsid w:val="00C82439"/>
    <w:rsid w:val="00C90B62"/>
    <w:rsid w:val="00C94D04"/>
    <w:rsid w:val="00CA379D"/>
    <w:rsid w:val="00CC1DD9"/>
    <w:rsid w:val="00CD6BE6"/>
    <w:rsid w:val="00CE5DD5"/>
    <w:rsid w:val="00D00409"/>
    <w:rsid w:val="00D04620"/>
    <w:rsid w:val="00D128AD"/>
    <w:rsid w:val="00D15CF0"/>
    <w:rsid w:val="00D248F4"/>
    <w:rsid w:val="00D701F8"/>
    <w:rsid w:val="00D730ED"/>
    <w:rsid w:val="00DA496C"/>
    <w:rsid w:val="00DC7BBF"/>
    <w:rsid w:val="00DE5D55"/>
    <w:rsid w:val="00DF3683"/>
    <w:rsid w:val="00DF6AED"/>
    <w:rsid w:val="00E15249"/>
    <w:rsid w:val="00E16A31"/>
    <w:rsid w:val="00E229A9"/>
    <w:rsid w:val="00E2597A"/>
    <w:rsid w:val="00E53A8F"/>
    <w:rsid w:val="00E948F1"/>
    <w:rsid w:val="00ED6E49"/>
    <w:rsid w:val="00EF77C6"/>
    <w:rsid w:val="00F07499"/>
    <w:rsid w:val="00F27CED"/>
    <w:rsid w:val="00F34B1E"/>
    <w:rsid w:val="00F45C09"/>
    <w:rsid w:val="00F4701F"/>
    <w:rsid w:val="00F60CB9"/>
    <w:rsid w:val="00F61365"/>
    <w:rsid w:val="00FA3891"/>
    <w:rsid w:val="00FA5B5F"/>
    <w:rsid w:val="00FB73C2"/>
    <w:rsid w:val="00FC30FE"/>
    <w:rsid w:val="00FE46ED"/>
    <w:rsid w:val="00FE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4C027"/>
  <w15:docId w15:val="{53A00E02-B872-43EA-B49F-8CD378EA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27"/>
    <w:rPr>
      <w:rFonts w:ascii="Skia" w:eastAsia="Times New Roman" w:hAnsi="Skia" w:cs="Ski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B27"/>
    <w:pPr>
      <w:tabs>
        <w:tab w:val="center" w:pos="4153"/>
        <w:tab w:val="right" w:pos="8306"/>
      </w:tabs>
    </w:pPr>
  </w:style>
  <w:style w:type="character" w:customStyle="1" w:styleId="FooterChar">
    <w:name w:val="Footer Char"/>
    <w:link w:val="Footer"/>
    <w:uiPriority w:val="99"/>
    <w:locked/>
    <w:rsid w:val="006B1B27"/>
    <w:rPr>
      <w:rFonts w:ascii="Skia" w:hAnsi="Skia" w:cs="Skia"/>
      <w:sz w:val="32"/>
      <w:szCs w:val="32"/>
    </w:rPr>
  </w:style>
  <w:style w:type="character" w:styleId="PageNumber">
    <w:name w:val="page number"/>
    <w:basedOn w:val="DefaultParagraphFont"/>
    <w:uiPriority w:val="99"/>
    <w:semiHidden/>
    <w:rsid w:val="006B1B27"/>
  </w:style>
  <w:style w:type="paragraph" w:customStyle="1" w:styleId="BodyText1">
    <w:name w:val="Body Text1"/>
    <w:basedOn w:val="Normal"/>
    <w:uiPriority w:val="99"/>
    <w:rsid w:val="006B1B27"/>
    <w:pPr>
      <w:ind w:firstLine="720"/>
      <w:jc w:val="both"/>
    </w:pPr>
    <w:rPr>
      <w:rFonts w:ascii="Arial" w:hAnsi="Arial" w:cs="Arial"/>
      <w:sz w:val="22"/>
      <w:szCs w:val="22"/>
    </w:rPr>
  </w:style>
  <w:style w:type="paragraph" w:customStyle="1" w:styleId="bulletlist">
    <w:name w:val="bullet list"/>
    <w:basedOn w:val="Normal"/>
    <w:uiPriority w:val="99"/>
    <w:rsid w:val="006B1B27"/>
    <w:pPr>
      <w:tabs>
        <w:tab w:val="num" w:pos="360"/>
      </w:tabs>
    </w:pPr>
    <w:rPr>
      <w:rFonts w:ascii="Arial" w:hAnsi="Arial" w:cs="Arial"/>
      <w:sz w:val="22"/>
      <w:szCs w:val="22"/>
    </w:rPr>
  </w:style>
  <w:style w:type="paragraph" w:customStyle="1" w:styleId="chead">
    <w:name w:val="c head"/>
    <w:basedOn w:val="Normal"/>
    <w:uiPriority w:val="99"/>
    <w:rsid w:val="006B1B27"/>
    <w:rPr>
      <w:rFonts w:ascii="Arial" w:hAnsi="Arial" w:cs="Arial"/>
      <w:b/>
      <w:bCs/>
      <w:i/>
      <w:iCs/>
      <w:sz w:val="24"/>
      <w:szCs w:val="24"/>
    </w:rPr>
  </w:style>
  <w:style w:type="paragraph" w:customStyle="1" w:styleId="dhead">
    <w:name w:val="d head"/>
    <w:basedOn w:val="Normal"/>
    <w:uiPriority w:val="99"/>
    <w:rsid w:val="006B1B27"/>
    <w:rPr>
      <w:rFonts w:ascii="Arial" w:hAnsi="Arial" w:cs="Arial"/>
      <w:i/>
      <w:iCs/>
      <w:sz w:val="24"/>
      <w:szCs w:val="24"/>
    </w:rPr>
  </w:style>
  <w:style w:type="character" w:styleId="Hyperlink">
    <w:name w:val="Hyperlink"/>
    <w:uiPriority w:val="99"/>
    <w:semiHidden/>
    <w:rsid w:val="006B1B27"/>
    <w:rPr>
      <w:color w:val="0000FF"/>
      <w:u w:val="single"/>
    </w:rPr>
  </w:style>
  <w:style w:type="paragraph" w:customStyle="1" w:styleId="p2">
    <w:name w:val="p2"/>
    <w:basedOn w:val="Normal"/>
    <w:uiPriority w:val="99"/>
    <w:rsid w:val="006B1B27"/>
    <w:pPr>
      <w:widowControl w:val="0"/>
      <w:numPr>
        <w:numId w:val="1"/>
      </w:numPr>
      <w:tabs>
        <w:tab w:val="clear" w:pos="1080"/>
        <w:tab w:val="left" w:pos="720"/>
      </w:tabs>
      <w:spacing w:line="280" w:lineRule="atLeast"/>
      <w:ind w:left="0" w:firstLine="0"/>
      <w:jc w:val="both"/>
    </w:pPr>
  </w:style>
  <w:style w:type="paragraph" w:customStyle="1" w:styleId="ahead">
    <w:name w:val="a head"/>
    <w:basedOn w:val="Normal"/>
    <w:uiPriority w:val="99"/>
    <w:rsid w:val="006B1B27"/>
    <w:pPr>
      <w:spacing w:after="120"/>
    </w:pPr>
    <w:rPr>
      <w:rFonts w:ascii="Arial" w:hAnsi="Arial" w:cs="Arial"/>
      <w:b/>
      <w:bCs/>
      <w:sz w:val="28"/>
      <w:szCs w:val="28"/>
    </w:rPr>
  </w:style>
  <w:style w:type="paragraph" w:customStyle="1" w:styleId="startexamplebox">
    <w:name w:val="start example box"/>
    <w:basedOn w:val="Normal"/>
    <w:uiPriority w:val="99"/>
    <w:rsid w:val="006B1B27"/>
    <w:rPr>
      <w:rFonts w:ascii="Arial" w:hAnsi="Arial" w:cs="Arial"/>
      <w:i/>
      <w:iCs/>
      <w:color w:val="FF0000"/>
      <w:sz w:val="20"/>
      <w:szCs w:val="20"/>
    </w:rPr>
  </w:style>
  <w:style w:type="paragraph" w:customStyle="1" w:styleId="endexamplebox">
    <w:name w:val="end example box"/>
    <w:basedOn w:val="startexamplebox"/>
    <w:uiPriority w:val="99"/>
    <w:rsid w:val="006B1B27"/>
    <w:rPr>
      <w:i w:val="0"/>
      <w:iCs w:val="0"/>
    </w:rPr>
  </w:style>
  <w:style w:type="paragraph" w:customStyle="1" w:styleId="BHead">
    <w:name w:val="B Head"/>
    <w:basedOn w:val="Normal"/>
    <w:autoRedefine/>
    <w:uiPriority w:val="99"/>
    <w:rsid w:val="006A5D62"/>
    <w:pPr>
      <w:spacing w:before="120" w:after="120"/>
    </w:pPr>
    <w:rPr>
      <w:rFonts w:ascii="Arial" w:hAnsi="Arial" w:cs="Arial"/>
      <w:b/>
      <w:bCs/>
      <w:sz w:val="22"/>
      <w:szCs w:val="22"/>
    </w:rPr>
  </w:style>
  <w:style w:type="paragraph" w:customStyle="1" w:styleId="modeldocument">
    <w:name w:val="model document"/>
    <w:basedOn w:val="BodyText1"/>
    <w:next w:val="startexamplebox"/>
    <w:autoRedefine/>
    <w:uiPriority w:val="99"/>
    <w:rsid w:val="006B1B27"/>
    <w:pPr>
      <w:spacing w:line="360" w:lineRule="auto"/>
    </w:pPr>
    <w:rPr>
      <w:i/>
      <w:iCs/>
    </w:rPr>
  </w:style>
  <w:style w:type="paragraph" w:styleId="BalloonText">
    <w:name w:val="Balloon Text"/>
    <w:basedOn w:val="Normal"/>
    <w:link w:val="BalloonTextChar"/>
    <w:uiPriority w:val="99"/>
    <w:semiHidden/>
    <w:rsid w:val="003F75E0"/>
    <w:rPr>
      <w:rFonts w:ascii="Tahoma" w:hAnsi="Tahoma" w:cs="Tahoma"/>
      <w:sz w:val="16"/>
      <w:szCs w:val="16"/>
    </w:rPr>
  </w:style>
  <w:style w:type="character" w:customStyle="1" w:styleId="BalloonTextChar">
    <w:name w:val="Balloon Text Char"/>
    <w:link w:val="BalloonText"/>
    <w:uiPriority w:val="99"/>
    <w:semiHidden/>
    <w:locked/>
    <w:rsid w:val="003F75E0"/>
    <w:rPr>
      <w:rFonts w:ascii="Tahoma" w:hAnsi="Tahoma" w:cs="Tahoma"/>
      <w:sz w:val="16"/>
      <w:szCs w:val="16"/>
    </w:rPr>
  </w:style>
  <w:style w:type="character" w:styleId="CommentReference">
    <w:name w:val="annotation reference"/>
    <w:uiPriority w:val="99"/>
    <w:semiHidden/>
    <w:rsid w:val="003F75E0"/>
    <w:rPr>
      <w:sz w:val="16"/>
      <w:szCs w:val="16"/>
    </w:rPr>
  </w:style>
  <w:style w:type="paragraph" w:styleId="CommentText">
    <w:name w:val="annotation text"/>
    <w:basedOn w:val="Normal"/>
    <w:link w:val="CommentTextChar"/>
    <w:uiPriority w:val="99"/>
    <w:semiHidden/>
    <w:rsid w:val="003F75E0"/>
    <w:rPr>
      <w:sz w:val="20"/>
      <w:szCs w:val="20"/>
    </w:rPr>
  </w:style>
  <w:style w:type="character" w:customStyle="1" w:styleId="CommentTextChar">
    <w:name w:val="Comment Text Char"/>
    <w:link w:val="CommentText"/>
    <w:uiPriority w:val="99"/>
    <w:semiHidden/>
    <w:locked/>
    <w:rsid w:val="003F75E0"/>
    <w:rPr>
      <w:rFonts w:ascii="Skia" w:hAnsi="Skia" w:cs="Skia"/>
      <w:sz w:val="20"/>
      <w:szCs w:val="20"/>
    </w:rPr>
  </w:style>
  <w:style w:type="paragraph" w:styleId="CommentSubject">
    <w:name w:val="annotation subject"/>
    <w:basedOn w:val="CommentText"/>
    <w:next w:val="CommentText"/>
    <w:link w:val="CommentSubjectChar"/>
    <w:uiPriority w:val="99"/>
    <w:semiHidden/>
    <w:rsid w:val="003F75E0"/>
    <w:rPr>
      <w:b/>
      <w:bCs/>
    </w:rPr>
  </w:style>
  <w:style w:type="character" w:customStyle="1" w:styleId="CommentSubjectChar">
    <w:name w:val="Comment Subject Char"/>
    <w:link w:val="CommentSubject"/>
    <w:uiPriority w:val="99"/>
    <w:semiHidden/>
    <w:locked/>
    <w:rsid w:val="003F75E0"/>
    <w:rPr>
      <w:rFonts w:ascii="Skia" w:hAnsi="Skia" w:cs="Skia"/>
      <w:b/>
      <w:bCs/>
      <w:sz w:val="20"/>
      <w:szCs w:val="20"/>
    </w:rPr>
  </w:style>
  <w:style w:type="paragraph" w:styleId="Header">
    <w:name w:val="header"/>
    <w:aliases w:val="Customisable document title"/>
    <w:basedOn w:val="Normal"/>
    <w:link w:val="HeaderChar1"/>
    <w:uiPriority w:val="99"/>
    <w:rsid w:val="00D701F8"/>
    <w:pPr>
      <w:tabs>
        <w:tab w:val="center" w:pos="4320"/>
        <w:tab w:val="right" w:pos="8640"/>
      </w:tabs>
    </w:pPr>
  </w:style>
  <w:style w:type="character" w:customStyle="1" w:styleId="HeaderChar">
    <w:name w:val="Header Char"/>
    <w:aliases w:val="Customisable document title Char"/>
    <w:uiPriority w:val="99"/>
    <w:locked/>
    <w:rsid w:val="00902917"/>
    <w:rPr>
      <w:rFonts w:ascii="Skia" w:hAnsi="Skia" w:cs="Skia"/>
      <w:sz w:val="32"/>
      <w:szCs w:val="32"/>
      <w:lang w:val="en-GB"/>
    </w:rPr>
  </w:style>
  <w:style w:type="character" w:customStyle="1" w:styleId="HeaderChar1">
    <w:name w:val="Header Char1"/>
    <w:aliases w:val="Customisable document title Char1"/>
    <w:link w:val="Header"/>
    <w:uiPriority w:val="99"/>
    <w:locked/>
    <w:rsid w:val="00D701F8"/>
    <w:rPr>
      <w:rFonts w:ascii="Skia" w:hAnsi="Skia" w:cs="Skia"/>
      <w:sz w:val="32"/>
      <w:szCs w:val="32"/>
      <w:lang w:val="en-GB" w:eastAsia="en-US"/>
    </w:rPr>
  </w:style>
  <w:style w:type="character" w:customStyle="1" w:styleId="CharChar">
    <w:name w:val="Char Char"/>
    <w:uiPriority w:val="99"/>
    <w:semiHidden/>
    <w:rsid w:val="00D701F8"/>
    <w:rPr>
      <w:sz w:val="22"/>
      <w:szCs w:val="22"/>
      <w:lang w:eastAsia="en-US"/>
    </w:rPr>
  </w:style>
  <w:style w:type="paragraph" w:customStyle="1" w:styleId="Customisabledocumentheading">
    <w:name w:val="Customisable document heading"/>
    <w:basedOn w:val="Normal"/>
    <w:next w:val="Normal"/>
    <w:uiPriority w:val="99"/>
    <w:rsid w:val="00D701F8"/>
    <w:rPr>
      <w:rFonts w:ascii="Arial" w:hAnsi="Arial" w:cs="Arial"/>
      <w:b/>
      <w:bCs/>
      <w:sz w:val="22"/>
      <w:szCs w:val="22"/>
    </w:rPr>
  </w:style>
  <w:style w:type="paragraph" w:styleId="BodyText">
    <w:name w:val="Body Text"/>
    <w:basedOn w:val="Normal"/>
    <w:link w:val="BodyTextChar"/>
    <w:rsid w:val="009D04AD"/>
    <w:pPr>
      <w:widowControl w:val="0"/>
      <w:autoSpaceDE w:val="0"/>
      <w:autoSpaceDN w:val="0"/>
      <w:adjustRightInd w:val="0"/>
    </w:pPr>
    <w:rPr>
      <w:rFonts w:ascii="Arial" w:hAnsi="Arial" w:cs="Times New Roman"/>
      <w:color w:val="000000"/>
      <w:sz w:val="20"/>
      <w:szCs w:val="20"/>
      <w:lang w:val="en-US"/>
    </w:rPr>
  </w:style>
  <w:style w:type="character" w:customStyle="1" w:styleId="BodyTextChar">
    <w:name w:val="Body Text Char"/>
    <w:basedOn w:val="DefaultParagraphFont"/>
    <w:link w:val="BodyText"/>
    <w:rsid w:val="009D04AD"/>
    <w:rPr>
      <w:rFonts w:ascii="Arial" w:eastAsia="Times New Roman" w:hAnsi="Arial"/>
      <w:color w:val="000000"/>
      <w:lang w:val="en-US" w:eastAsia="en-US"/>
    </w:rPr>
  </w:style>
  <w:style w:type="paragraph" w:styleId="ListParagraph">
    <w:name w:val="List Paragraph"/>
    <w:basedOn w:val="Normal"/>
    <w:uiPriority w:val="34"/>
    <w:qFormat/>
    <w:rsid w:val="009D04AD"/>
    <w:pPr>
      <w:ind w:left="720"/>
    </w:pPr>
    <w:rPr>
      <w:rFonts w:ascii="Times New Roman" w:hAnsi="Times New Roman" w:cs="Times New Roman"/>
      <w:sz w:val="24"/>
      <w:szCs w:val="24"/>
    </w:rPr>
  </w:style>
  <w:style w:type="paragraph" w:customStyle="1" w:styleId="BodyBoldRed">
    <w:name w:val="Body Bold Red"/>
    <w:basedOn w:val="Normal"/>
    <w:link w:val="BodyBoldRedChar"/>
    <w:qFormat/>
    <w:rsid w:val="009D04AD"/>
    <w:pPr>
      <w:autoSpaceDE w:val="0"/>
      <w:autoSpaceDN w:val="0"/>
      <w:adjustRightInd w:val="0"/>
      <w:spacing w:after="120"/>
      <w:jc w:val="both"/>
    </w:pPr>
    <w:rPr>
      <w:rFonts w:ascii="Arial" w:hAnsi="Arial" w:cs="Arial"/>
      <w:b/>
      <w:bCs/>
      <w:sz w:val="20"/>
      <w:szCs w:val="18"/>
      <w:lang w:eastAsia="en-GB"/>
    </w:rPr>
  </w:style>
  <w:style w:type="character" w:customStyle="1" w:styleId="BodyBoldRedChar">
    <w:name w:val="Body Bold Red Char"/>
    <w:link w:val="BodyBoldRed"/>
    <w:locked/>
    <w:rsid w:val="009D04AD"/>
    <w:rPr>
      <w:rFonts w:ascii="Arial" w:eastAsia="Times New Roman" w:hAnsi="Arial" w:cs="Arial"/>
      <w:b/>
      <w:bCs/>
      <w:szCs w:val="18"/>
    </w:rPr>
  </w:style>
  <w:style w:type="paragraph" w:styleId="NormalWeb">
    <w:name w:val="Normal (Web)"/>
    <w:basedOn w:val="Normal"/>
    <w:uiPriority w:val="99"/>
    <w:semiHidden/>
    <w:unhideWhenUsed/>
    <w:rsid w:val="00E2597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97A"/>
    <w:rPr>
      <w:color w:val="605E5C"/>
      <w:shd w:val="clear" w:color="auto" w:fill="E1DFDD"/>
    </w:rPr>
  </w:style>
  <w:style w:type="character" w:styleId="FollowedHyperlink">
    <w:name w:val="FollowedHyperlink"/>
    <w:basedOn w:val="DefaultParagraphFont"/>
    <w:uiPriority w:val="99"/>
    <w:semiHidden/>
    <w:unhideWhenUsed/>
    <w:rsid w:val="003F7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2547">
      <w:bodyDiv w:val="1"/>
      <w:marLeft w:val="0"/>
      <w:marRight w:val="0"/>
      <w:marTop w:val="0"/>
      <w:marBottom w:val="0"/>
      <w:divBdr>
        <w:top w:val="none" w:sz="0" w:space="0" w:color="auto"/>
        <w:left w:val="none" w:sz="0" w:space="0" w:color="auto"/>
        <w:bottom w:val="none" w:sz="0" w:space="0" w:color="auto"/>
        <w:right w:val="none" w:sz="0" w:space="0" w:color="auto"/>
      </w:divBdr>
      <w:divsChild>
        <w:div w:id="1750729382">
          <w:marLeft w:val="0"/>
          <w:marRight w:val="0"/>
          <w:marTop w:val="0"/>
          <w:marBottom w:val="0"/>
          <w:divBdr>
            <w:top w:val="none" w:sz="0" w:space="0" w:color="auto"/>
            <w:left w:val="none" w:sz="0" w:space="0" w:color="auto"/>
            <w:bottom w:val="none" w:sz="0" w:space="0" w:color="auto"/>
            <w:right w:val="none" w:sz="0" w:space="0" w:color="auto"/>
          </w:divBdr>
          <w:divsChild>
            <w:div w:id="1678531653">
              <w:marLeft w:val="0"/>
              <w:marRight w:val="0"/>
              <w:marTop w:val="0"/>
              <w:marBottom w:val="0"/>
              <w:divBdr>
                <w:top w:val="none" w:sz="0" w:space="0" w:color="auto"/>
                <w:left w:val="none" w:sz="0" w:space="0" w:color="auto"/>
                <w:bottom w:val="none" w:sz="0" w:space="0" w:color="auto"/>
                <w:right w:val="none" w:sz="0" w:space="0" w:color="auto"/>
              </w:divBdr>
              <w:divsChild>
                <w:div w:id="1149248287">
                  <w:marLeft w:val="0"/>
                  <w:marRight w:val="0"/>
                  <w:marTop w:val="0"/>
                  <w:marBottom w:val="0"/>
                  <w:divBdr>
                    <w:top w:val="none" w:sz="0" w:space="0" w:color="auto"/>
                    <w:left w:val="none" w:sz="0" w:space="0" w:color="auto"/>
                    <w:bottom w:val="none" w:sz="0" w:space="0" w:color="auto"/>
                    <w:right w:val="none" w:sz="0" w:space="0" w:color="auto"/>
                  </w:divBdr>
                </w:div>
              </w:divsChild>
            </w:div>
            <w:div w:id="567806689">
              <w:marLeft w:val="0"/>
              <w:marRight w:val="0"/>
              <w:marTop w:val="0"/>
              <w:marBottom w:val="0"/>
              <w:divBdr>
                <w:top w:val="none" w:sz="0" w:space="0" w:color="auto"/>
                <w:left w:val="none" w:sz="0" w:space="0" w:color="auto"/>
                <w:bottom w:val="none" w:sz="0" w:space="0" w:color="auto"/>
                <w:right w:val="none" w:sz="0" w:space="0" w:color="auto"/>
              </w:divBdr>
              <w:divsChild>
                <w:div w:id="1816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2147">
      <w:bodyDiv w:val="1"/>
      <w:marLeft w:val="120"/>
      <w:marRight w:val="120"/>
      <w:marTop w:val="0"/>
      <w:marBottom w:val="0"/>
      <w:divBdr>
        <w:top w:val="none" w:sz="0" w:space="0" w:color="auto"/>
        <w:left w:val="none" w:sz="0" w:space="0" w:color="auto"/>
        <w:bottom w:val="none" w:sz="0" w:space="0" w:color="auto"/>
        <w:right w:val="none" w:sz="0" w:space="0" w:color="auto"/>
      </w:divBdr>
      <w:divsChild>
        <w:div w:id="1298878785">
          <w:marLeft w:val="0"/>
          <w:marRight w:val="0"/>
          <w:marTop w:val="0"/>
          <w:marBottom w:val="0"/>
          <w:divBdr>
            <w:top w:val="none" w:sz="0" w:space="0" w:color="auto"/>
            <w:left w:val="none" w:sz="0" w:space="0" w:color="auto"/>
            <w:bottom w:val="none" w:sz="0" w:space="0" w:color="auto"/>
            <w:right w:val="none" w:sz="0" w:space="0" w:color="auto"/>
          </w:divBdr>
          <w:divsChild>
            <w:div w:id="1068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8309/Greenbook_chapter_14a_1July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utoryinstruments.parliament.uk/timeline/st4lp11z/SI-20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consultations/making-vaccination-a-condition-of-deployment-in-older-adult-care-homes/outcome/making-vaccination-a-condition-of-deployment-in-care-homes-government-respons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98309/Greenbook_chapter_14a_1July202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11598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Vicky Shirley</cp:lastModifiedBy>
  <cp:revision>2</cp:revision>
  <dcterms:created xsi:type="dcterms:W3CDTF">2021-07-28T16:24:00Z</dcterms:created>
  <dcterms:modified xsi:type="dcterms:W3CDTF">2021-07-28T16:24:00Z</dcterms:modified>
</cp:coreProperties>
</file>